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2BE" w:rsidRDefault="009E0556">
      <w:pPr>
        <w:spacing w:line="520" w:lineRule="exact"/>
        <w:jc w:val="center"/>
        <w:rPr>
          <w:rFonts w:ascii="方正小标宋简体" w:eastAsia="方正小标宋简体" w:hAnsi="宋体" w:cs="方正小标宋简体"/>
          <w:b/>
          <w:sz w:val="36"/>
          <w:szCs w:val="36"/>
        </w:rPr>
      </w:pPr>
      <w:bookmarkStart w:id="0" w:name="_GoBack"/>
      <w:bookmarkEnd w:id="0"/>
      <w:r>
        <w:rPr>
          <w:rFonts w:ascii="方正小标宋简体" w:eastAsia="方正小标宋简体" w:hAnsi="宋体" w:cs="方正小标宋简体" w:hint="eastAsia"/>
          <w:b/>
          <w:sz w:val="36"/>
          <w:szCs w:val="36"/>
        </w:rPr>
        <w:t>四川省建设工程安全文明施工费费用调查表</w:t>
      </w:r>
    </w:p>
    <w:p w:rsidR="005A12BE" w:rsidRDefault="009E0556">
      <w:pPr>
        <w:spacing w:line="520" w:lineRule="exact"/>
        <w:jc w:val="left"/>
        <w:rPr>
          <w:rFonts w:ascii="仿宋_GB2312" w:eastAsia="仿宋_GB2312" w:cs="仿宋_GB2312"/>
          <w:kern w:val="0"/>
          <w:sz w:val="28"/>
          <w:szCs w:val="28"/>
        </w:rPr>
      </w:pPr>
      <w:r>
        <w:rPr>
          <w:rFonts w:ascii="仿宋_GB2312" w:eastAsia="仿宋_GB2312" w:cs="仿宋_GB2312" w:hint="eastAsia"/>
          <w:kern w:val="0"/>
          <w:sz w:val="28"/>
          <w:szCs w:val="28"/>
        </w:rPr>
        <w:t>填报单位：</w:t>
      </w:r>
      <w:r>
        <w:rPr>
          <w:rFonts w:ascii="仿宋_GB2312" w:eastAsia="仿宋_GB2312" w:cs="仿宋_GB2312" w:hint="eastAsia"/>
          <w:kern w:val="0"/>
          <w:sz w:val="28"/>
          <w:szCs w:val="28"/>
        </w:rPr>
        <w:t xml:space="preserve">                            </w:t>
      </w:r>
      <w:r>
        <w:rPr>
          <w:rFonts w:ascii="仿宋_GB2312" w:eastAsia="仿宋_GB2312" w:cs="仿宋_GB2312" w:hint="eastAsia"/>
          <w:kern w:val="0"/>
          <w:sz w:val="28"/>
          <w:szCs w:val="28"/>
        </w:rPr>
        <w:t>填报时间：</w:t>
      </w:r>
      <w:r>
        <w:rPr>
          <w:rFonts w:ascii="仿宋_GB2312" w:eastAsia="仿宋_GB2312" w:cs="仿宋_GB2312" w:hint="eastAsia"/>
          <w:kern w:val="0"/>
          <w:sz w:val="28"/>
          <w:szCs w:val="28"/>
        </w:rPr>
        <w:t xml:space="preserve">  </w:t>
      </w:r>
      <w:r>
        <w:rPr>
          <w:rFonts w:ascii="仿宋_GB2312" w:eastAsia="仿宋_GB2312" w:cs="仿宋_GB2312" w:hint="eastAsia"/>
          <w:kern w:val="0"/>
          <w:sz w:val="28"/>
          <w:szCs w:val="28"/>
        </w:rPr>
        <w:t>年</w:t>
      </w:r>
      <w:r>
        <w:rPr>
          <w:rFonts w:ascii="仿宋_GB2312" w:eastAsia="仿宋_GB2312" w:cs="仿宋_GB2312" w:hint="eastAsia"/>
          <w:kern w:val="0"/>
          <w:sz w:val="28"/>
          <w:szCs w:val="28"/>
        </w:rPr>
        <w:t xml:space="preserve">  </w:t>
      </w:r>
      <w:r>
        <w:rPr>
          <w:rFonts w:ascii="仿宋_GB2312" w:eastAsia="仿宋_GB2312" w:cs="仿宋_GB2312" w:hint="eastAsia"/>
          <w:kern w:val="0"/>
          <w:sz w:val="28"/>
          <w:szCs w:val="28"/>
        </w:rPr>
        <w:t>月</w:t>
      </w:r>
      <w:r>
        <w:rPr>
          <w:rFonts w:ascii="仿宋_GB2312" w:eastAsia="仿宋_GB2312" w:cs="仿宋_GB2312" w:hint="eastAsia"/>
          <w:kern w:val="0"/>
          <w:sz w:val="28"/>
          <w:szCs w:val="28"/>
        </w:rPr>
        <w:t xml:space="preserve">  </w:t>
      </w:r>
      <w:r>
        <w:rPr>
          <w:rFonts w:ascii="仿宋_GB2312" w:eastAsia="仿宋_GB2312" w:cs="仿宋_GB2312" w:hint="eastAsia"/>
          <w:kern w:val="0"/>
          <w:sz w:val="28"/>
          <w:szCs w:val="28"/>
        </w:rPr>
        <w:t>日</w:t>
      </w:r>
      <w:r>
        <w:rPr>
          <w:rFonts w:ascii="仿宋_GB2312" w:eastAsia="仿宋_GB2312" w:cs="仿宋_GB2312" w:hint="eastAsia"/>
          <w:kern w:val="0"/>
          <w:sz w:val="28"/>
          <w:szCs w:val="28"/>
        </w:rPr>
        <w:t xml:space="preserve"> </w:t>
      </w:r>
    </w:p>
    <w:p w:rsidR="005A12BE" w:rsidRDefault="009E0556">
      <w:pPr>
        <w:spacing w:line="520" w:lineRule="exact"/>
        <w:jc w:val="left"/>
        <w:rPr>
          <w:rFonts w:ascii="方正小标宋简体" w:eastAsia="方正小标宋简体" w:hAnsi="宋体" w:cs="方正小标宋简体"/>
          <w:bCs/>
          <w:sz w:val="36"/>
          <w:szCs w:val="36"/>
        </w:rPr>
      </w:pPr>
      <w:r>
        <w:rPr>
          <w:rFonts w:ascii="仿宋_GB2312" w:eastAsia="仿宋_GB2312" w:cs="仿宋_GB2312" w:hint="eastAsia"/>
          <w:kern w:val="0"/>
          <w:sz w:val="28"/>
          <w:szCs w:val="28"/>
        </w:rPr>
        <w:t>填报人：</w:t>
      </w:r>
      <w:r>
        <w:rPr>
          <w:rFonts w:ascii="仿宋_GB2312" w:eastAsia="仿宋_GB2312" w:cs="仿宋_GB2312" w:hint="eastAsia"/>
          <w:kern w:val="0"/>
          <w:sz w:val="28"/>
          <w:szCs w:val="28"/>
        </w:rPr>
        <w:t xml:space="preserve">                              </w:t>
      </w:r>
      <w:r>
        <w:rPr>
          <w:rFonts w:ascii="仿宋_GB2312" w:eastAsia="仿宋_GB2312" w:cs="仿宋_GB2312" w:hint="eastAsia"/>
          <w:kern w:val="0"/>
          <w:sz w:val="28"/>
          <w:szCs w:val="28"/>
        </w:rPr>
        <w:t>联系电话：</w:t>
      </w:r>
      <w:r>
        <w:rPr>
          <w:rFonts w:ascii="仿宋_GB2312" w:eastAsia="仿宋_GB2312" w:cs="仿宋_GB2312" w:hint="eastAsia"/>
          <w:kern w:val="0"/>
          <w:sz w:val="28"/>
          <w:szCs w:val="28"/>
        </w:rPr>
        <w:t xml:space="preserve">               </w:t>
      </w:r>
    </w:p>
    <w:tbl>
      <w:tblPr>
        <w:tblStyle w:val="aa"/>
        <w:tblW w:w="9153" w:type="dxa"/>
        <w:tblLayout w:type="fixed"/>
        <w:tblLook w:val="04A0" w:firstRow="1" w:lastRow="0" w:firstColumn="1" w:lastColumn="0" w:noHBand="0" w:noVBand="1"/>
      </w:tblPr>
      <w:tblGrid>
        <w:gridCol w:w="1828"/>
        <w:gridCol w:w="1541"/>
        <w:gridCol w:w="490"/>
        <w:gridCol w:w="191"/>
        <w:gridCol w:w="484"/>
        <w:gridCol w:w="1410"/>
        <w:gridCol w:w="960"/>
        <w:gridCol w:w="585"/>
        <w:gridCol w:w="1664"/>
      </w:tblGrid>
      <w:tr w:rsidR="005A12BE">
        <w:tc>
          <w:tcPr>
            <w:tcW w:w="9153" w:type="dxa"/>
            <w:gridSpan w:val="9"/>
          </w:tcPr>
          <w:p w:rsidR="005A12BE" w:rsidRDefault="009E0556">
            <w:pPr>
              <w:pStyle w:val="a7"/>
              <w:spacing w:beforeAutospacing="0" w:afterAutospacing="0" w:line="360" w:lineRule="exact"/>
              <w:rPr>
                <w:rFonts w:ascii="仿宋_GB2312" w:eastAsia="仿宋_GB2312" w:hAnsi="Times New Roman" w:cs="仿宋_GB2312"/>
                <w:b/>
                <w:kern w:val="2"/>
              </w:rPr>
            </w:pPr>
            <w:r>
              <w:rPr>
                <w:rFonts w:ascii="仿宋_GB2312" w:eastAsia="仿宋_GB2312" w:hAnsi="Times New Roman" w:cs="仿宋_GB2312" w:hint="eastAsia"/>
                <w:b/>
                <w:kern w:val="2"/>
              </w:rPr>
              <w:t>一、基本情况</w:t>
            </w:r>
          </w:p>
        </w:tc>
      </w:tr>
      <w:tr w:rsidR="005A12BE">
        <w:tc>
          <w:tcPr>
            <w:tcW w:w="1828" w:type="dxa"/>
          </w:tcPr>
          <w:p w:rsidR="005A12BE" w:rsidRDefault="009E0556">
            <w:pPr>
              <w:pStyle w:val="a7"/>
              <w:spacing w:beforeAutospacing="0" w:afterAutospacing="0" w:line="360" w:lineRule="exact"/>
              <w:jc w:val="center"/>
              <w:rPr>
                <w:rFonts w:ascii="仿宋_GB2312" w:eastAsia="仿宋_GB2312" w:hAnsi="Times New Roman" w:cs="仿宋_GB2312"/>
                <w:kern w:val="2"/>
              </w:rPr>
            </w:pPr>
            <w:r>
              <w:rPr>
                <w:rFonts w:ascii="仿宋_GB2312" w:eastAsia="仿宋_GB2312" w:hAnsi="Times New Roman" w:cs="仿宋_GB2312" w:hint="eastAsia"/>
                <w:kern w:val="2"/>
              </w:rPr>
              <w:t>项目名称</w:t>
            </w:r>
          </w:p>
        </w:tc>
        <w:tc>
          <w:tcPr>
            <w:tcW w:w="7325" w:type="dxa"/>
            <w:gridSpan w:val="8"/>
          </w:tcPr>
          <w:p w:rsidR="005A12BE" w:rsidRDefault="005A12BE">
            <w:pPr>
              <w:pStyle w:val="a7"/>
              <w:spacing w:beforeAutospacing="0" w:afterAutospacing="0" w:line="360" w:lineRule="exact"/>
              <w:jc w:val="center"/>
              <w:rPr>
                <w:rFonts w:ascii="仿宋_GB2312" w:eastAsia="仿宋_GB2312" w:hAnsi="Times New Roman" w:cs="仿宋_GB2312"/>
                <w:kern w:val="2"/>
              </w:rPr>
            </w:pPr>
          </w:p>
        </w:tc>
      </w:tr>
      <w:tr w:rsidR="005A12BE">
        <w:tc>
          <w:tcPr>
            <w:tcW w:w="1828" w:type="dxa"/>
          </w:tcPr>
          <w:p w:rsidR="005A12BE" w:rsidRDefault="009E0556">
            <w:pPr>
              <w:pStyle w:val="a7"/>
              <w:spacing w:beforeAutospacing="0" w:afterAutospacing="0" w:line="360" w:lineRule="exact"/>
              <w:jc w:val="center"/>
              <w:rPr>
                <w:rFonts w:ascii="仿宋_GB2312" w:eastAsia="仿宋_GB2312" w:hAnsi="Times New Roman" w:cs="仿宋_GB2312"/>
                <w:kern w:val="2"/>
              </w:rPr>
            </w:pPr>
            <w:r>
              <w:rPr>
                <w:rFonts w:ascii="仿宋_GB2312" w:eastAsia="仿宋_GB2312" w:hAnsi="Times New Roman" w:cs="仿宋_GB2312" w:hint="eastAsia"/>
                <w:kern w:val="2"/>
              </w:rPr>
              <w:t>工程类型</w:t>
            </w:r>
          </w:p>
        </w:tc>
        <w:tc>
          <w:tcPr>
            <w:tcW w:w="7325" w:type="dxa"/>
            <w:gridSpan w:val="8"/>
          </w:tcPr>
          <w:p w:rsidR="005A12BE" w:rsidRDefault="009E0556">
            <w:pPr>
              <w:pStyle w:val="a7"/>
              <w:spacing w:beforeAutospacing="0" w:afterAutospacing="0" w:line="360" w:lineRule="exact"/>
              <w:rPr>
                <w:rFonts w:ascii="仿宋_GB2312" w:eastAsia="仿宋_GB2312" w:hAnsi="Calibri" w:cs="仿宋_GB2312"/>
                <w:szCs w:val="21"/>
              </w:rPr>
            </w:pPr>
            <w:r>
              <w:rPr>
                <w:rFonts w:ascii="仿宋_GB2312" w:eastAsia="仿宋_GB2312" w:hAnsi="Calibri" w:cs="仿宋_GB2312" w:hint="eastAsia"/>
                <w:szCs w:val="21"/>
              </w:rPr>
              <w:t>房屋建筑与装饰工程□</w:t>
            </w:r>
            <w:r>
              <w:rPr>
                <w:rFonts w:ascii="仿宋_GB2312" w:eastAsia="仿宋_GB2312" w:hAnsi="Calibri" w:cs="仿宋_GB2312" w:hint="eastAsia"/>
                <w:szCs w:val="21"/>
              </w:rPr>
              <w:t xml:space="preserve">       </w:t>
            </w:r>
            <w:r>
              <w:rPr>
                <w:rFonts w:ascii="仿宋_GB2312" w:eastAsia="仿宋_GB2312" w:hAnsi="Calibri" w:cs="仿宋_GB2312" w:hint="eastAsia"/>
                <w:szCs w:val="21"/>
              </w:rPr>
              <w:t>市政工程□</w:t>
            </w:r>
            <w:r>
              <w:rPr>
                <w:rFonts w:ascii="仿宋_GB2312" w:eastAsia="仿宋_GB2312" w:hAnsi="Calibri" w:cs="仿宋_GB2312" w:hint="eastAsia"/>
                <w:szCs w:val="21"/>
              </w:rPr>
              <w:t xml:space="preserve">     </w:t>
            </w:r>
            <w:r>
              <w:rPr>
                <w:rFonts w:ascii="仿宋_GB2312" w:eastAsia="仿宋_GB2312" w:hAnsi="Calibri" w:cs="仿宋_GB2312" w:hint="eastAsia"/>
                <w:szCs w:val="21"/>
              </w:rPr>
              <w:t>单独装饰工程□</w:t>
            </w:r>
            <w:r>
              <w:rPr>
                <w:rFonts w:ascii="仿宋_GB2312" w:eastAsia="仿宋_GB2312" w:hAnsi="Calibri" w:cs="仿宋_GB2312" w:hint="eastAsia"/>
                <w:szCs w:val="21"/>
              </w:rPr>
              <w:t xml:space="preserve"> </w:t>
            </w:r>
          </w:p>
          <w:p w:rsidR="005A12BE" w:rsidRDefault="009E0556">
            <w:pPr>
              <w:pStyle w:val="a7"/>
              <w:spacing w:beforeAutospacing="0" w:afterAutospacing="0" w:line="360" w:lineRule="exact"/>
              <w:rPr>
                <w:rFonts w:ascii="仿宋_GB2312" w:eastAsia="仿宋_GB2312" w:hAnsi="Calibri" w:cs="仿宋_GB2312"/>
                <w:szCs w:val="21"/>
              </w:rPr>
            </w:pPr>
            <w:r>
              <w:rPr>
                <w:rFonts w:ascii="仿宋_GB2312" w:eastAsia="仿宋_GB2312" w:hAnsi="Calibri" w:cs="仿宋_GB2312" w:hint="eastAsia"/>
                <w:szCs w:val="21"/>
              </w:rPr>
              <w:t>单独通用安装工程□</w:t>
            </w:r>
            <w:r>
              <w:rPr>
                <w:rFonts w:ascii="仿宋_GB2312" w:eastAsia="仿宋_GB2312" w:hAnsi="Calibri" w:cs="仿宋_GB2312" w:hint="eastAsia"/>
                <w:szCs w:val="21"/>
              </w:rPr>
              <w:t xml:space="preserve">         </w:t>
            </w:r>
            <w:r>
              <w:rPr>
                <w:rFonts w:ascii="仿宋_GB2312" w:eastAsia="仿宋_GB2312" w:hAnsi="Calibri" w:cs="仿宋_GB2312" w:hint="eastAsia"/>
                <w:szCs w:val="21"/>
              </w:rPr>
              <w:t>综合管廊工程□</w:t>
            </w:r>
            <w:r>
              <w:rPr>
                <w:rFonts w:ascii="仿宋_GB2312" w:eastAsia="仿宋_GB2312" w:hAnsi="Calibri" w:cs="仿宋_GB2312" w:hint="eastAsia"/>
                <w:szCs w:val="21"/>
              </w:rPr>
              <w:t xml:space="preserve"> </w:t>
            </w:r>
          </w:p>
          <w:p w:rsidR="005A12BE" w:rsidRDefault="009E0556">
            <w:pPr>
              <w:pStyle w:val="a7"/>
              <w:spacing w:beforeAutospacing="0" w:afterAutospacing="0" w:line="360" w:lineRule="exact"/>
              <w:rPr>
                <w:rFonts w:ascii="仿宋_GB2312" w:eastAsia="仿宋_GB2312" w:hAnsi="Calibri" w:cs="仿宋_GB2312"/>
                <w:szCs w:val="21"/>
              </w:rPr>
            </w:pPr>
            <w:r>
              <w:rPr>
                <w:rFonts w:ascii="仿宋_GB2312" w:eastAsia="仿宋_GB2312" w:hAnsi="Calibri" w:cs="仿宋_GB2312" w:hint="eastAsia"/>
                <w:szCs w:val="21"/>
              </w:rPr>
              <w:t>城市轨道交通工程□</w:t>
            </w:r>
            <w:r>
              <w:rPr>
                <w:rFonts w:ascii="仿宋_GB2312" w:eastAsia="仿宋_GB2312" w:hAnsi="Calibri" w:cs="仿宋_GB2312" w:hint="eastAsia"/>
                <w:szCs w:val="21"/>
              </w:rPr>
              <w:t xml:space="preserve">         </w:t>
            </w:r>
            <w:r>
              <w:rPr>
                <w:rFonts w:ascii="仿宋_GB2312" w:eastAsia="仿宋_GB2312" w:hAnsi="Calibri" w:cs="仿宋_GB2312" w:hint="eastAsia"/>
                <w:szCs w:val="21"/>
              </w:rPr>
              <w:t>园林绿化、总平、运动场工程□</w:t>
            </w:r>
          </w:p>
          <w:p w:rsidR="005A12BE" w:rsidRDefault="009E0556">
            <w:pPr>
              <w:pStyle w:val="a7"/>
              <w:spacing w:beforeAutospacing="0" w:afterAutospacing="0" w:line="360" w:lineRule="exact"/>
              <w:rPr>
                <w:rFonts w:ascii="仿宋_GB2312" w:eastAsia="仿宋_GB2312" w:hAnsi="Calibri" w:cs="仿宋_GB2312"/>
                <w:szCs w:val="21"/>
              </w:rPr>
            </w:pPr>
            <w:r>
              <w:rPr>
                <w:rFonts w:ascii="仿宋_GB2312" w:eastAsia="仿宋_GB2312" w:hAnsi="Calibri" w:cs="仿宋_GB2312" w:hint="eastAsia"/>
                <w:szCs w:val="21"/>
              </w:rPr>
              <w:t>房屋建筑维修与加固工程、拆除工程□</w:t>
            </w:r>
          </w:p>
          <w:p w:rsidR="005A12BE" w:rsidRDefault="009E0556">
            <w:pPr>
              <w:pStyle w:val="a7"/>
              <w:spacing w:beforeAutospacing="0" w:afterAutospacing="0" w:line="360" w:lineRule="exact"/>
              <w:rPr>
                <w:rFonts w:ascii="仿宋_GB2312" w:eastAsia="仿宋_GB2312" w:hAnsi="Times New Roman" w:cs="仿宋_GB2312"/>
                <w:kern w:val="2"/>
              </w:rPr>
            </w:pPr>
            <w:r>
              <w:rPr>
                <w:rFonts w:ascii="仿宋_GB2312" w:eastAsia="仿宋_GB2312" w:hAnsi="Calibri" w:cs="仿宋_GB2312" w:hint="eastAsia"/>
                <w:szCs w:val="21"/>
              </w:rPr>
              <w:t>单独土石方、单独地基处理与边坡支护工程、单独桩基工程□</w:t>
            </w:r>
          </w:p>
        </w:tc>
      </w:tr>
      <w:tr w:rsidR="005A12BE">
        <w:tc>
          <w:tcPr>
            <w:tcW w:w="1828" w:type="dxa"/>
          </w:tcPr>
          <w:p w:rsidR="005A12BE" w:rsidRDefault="009E0556">
            <w:pPr>
              <w:pStyle w:val="a7"/>
              <w:spacing w:beforeAutospacing="0" w:afterAutospacing="0" w:line="360" w:lineRule="exact"/>
              <w:jc w:val="center"/>
              <w:rPr>
                <w:rFonts w:ascii="仿宋_GB2312" w:eastAsia="仿宋_GB2312" w:hAnsi="Times New Roman" w:cs="仿宋_GB2312"/>
                <w:kern w:val="2"/>
              </w:rPr>
            </w:pPr>
            <w:r>
              <w:rPr>
                <w:rFonts w:ascii="仿宋_GB2312" w:eastAsia="仿宋_GB2312" w:hAnsi="Times New Roman" w:cs="仿宋_GB2312" w:hint="eastAsia"/>
                <w:kern w:val="2"/>
              </w:rPr>
              <w:t>工程地址</w:t>
            </w:r>
          </w:p>
        </w:tc>
        <w:tc>
          <w:tcPr>
            <w:tcW w:w="7325" w:type="dxa"/>
            <w:gridSpan w:val="8"/>
          </w:tcPr>
          <w:p w:rsidR="005A12BE" w:rsidRDefault="009E0556">
            <w:pPr>
              <w:pStyle w:val="a7"/>
              <w:spacing w:beforeAutospacing="0" w:afterAutospacing="0" w:line="360" w:lineRule="exact"/>
              <w:rPr>
                <w:rFonts w:ascii="仿宋_GB2312" w:eastAsia="仿宋_GB2312" w:hAnsi="Times New Roman" w:cs="仿宋_GB2312"/>
                <w:kern w:val="2"/>
              </w:rPr>
            </w:pPr>
            <w:r>
              <w:rPr>
                <w:rFonts w:ascii="仿宋_GB2312" w:eastAsia="仿宋_GB2312" w:hAnsi="Times New Roman" w:cs="仿宋_GB2312" w:hint="eastAsia"/>
                <w:kern w:val="2"/>
              </w:rPr>
              <w:t>市区□</w:t>
            </w:r>
            <w:r>
              <w:rPr>
                <w:rFonts w:ascii="仿宋_GB2312" w:eastAsia="仿宋_GB2312" w:hAnsi="Times New Roman" w:cs="仿宋_GB2312" w:hint="eastAsia"/>
                <w:kern w:val="2"/>
              </w:rPr>
              <w:t xml:space="preserve">     </w:t>
            </w:r>
            <w:r>
              <w:rPr>
                <w:rFonts w:ascii="仿宋_GB2312" w:eastAsia="仿宋_GB2312" w:hAnsi="Times New Roman" w:cs="仿宋_GB2312" w:hint="eastAsia"/>
                <w:kern w:val="2"/>
              </w:rPr>
              <w:t>县城、镇□</w:t>
            </w:r>
            <w:r>
              <w:rPr>
                <w:rFonts w:ascii="仿宋_GB2312" w:eastAsia="仿宋_GB2312" w:hAnsi="Times New Roman" w:cs="仿宋_GB2312" w:hint="eastAsia"/>
                <w:kern w:val="2"/>
              </w:rPr>
              <w:t xml:space="preserve">      </w:t>
            </w:r>
            <w:r>
              <w:rPr>
                <w:rFonts w:ascii="仿宋_GB2312" w:eastAsia="仿宋_GB2312" w:hAnsi="Times New Roman" w:cs="仿宋_GB2312" w:hint="eastAsia"/>
                <w:kern w:val="2"/>
              </w:rPr>
              <w:t>不在市区、县城、镇□</w:t>
            </w:r>
          </w:p>
        </w:tc>
      </w:tr>
      <w:tr w:rsidR="005A12BE">
        <w:tc>
          <w:tcPr>
            <w:tcW w:w="1828" w:type="dxa"/>
          </w:tcPr>
          <w:p w:rsidR="005A12BE" w:rsidRDefault="009E0556">
            <w:pPr>
              <w:pStyle w:val="a7"/>
              <w:spacing w:beforeAutospacing="0" w:afterAutospacing="0" w:line="360" w:lineRule="exact"/>
              <w:jc w:val="center"/>
              <w:rPr>
                <w:rFonts w:ascii="仿宋_GB2312" w:eastAsia="仿宋_GB2312" w:hAnsi="Times New Roman" w:cs="仿宋_GB2312"/>
                <w:kern w:val="2"/>
              </w:rPr>
            </w:pPr>
            <w:r>
              <w:rPr>
                <w:rFonts w:ascii="仿宋_GB2312" w:eastAsia="仿宋_GB2312" w:hAnsi="Times New Roman" w:cs="仿宋_GB2312"/>
                <w:kern w:val="2"/>
              </w:rPr>
              <w:t>承包范围</w:t>
            </w:r>
          </w:p>
        </w:tc>
        <w:tc>
          <w:tcPr>
            <w:tcW w:w="7325" w:type="dxa"/>
            <w:gridSpan w:val="8"/>
          </w:tcPr>
          <w:p w:rsidR="005A12BE" w:rsidRDefault="005A12BE">
            <w:pPr>
              <w:pStyle w:val="a7"/>
              <w:spacing w:beforeAutospacing="0" w:afterAutospacing="0" w:line="360" w:lineRule="exact"/>
              <w:jc w:val="center"/>
              <w:rPr>
                <w:rFonts w:ascii="仿宋_GB2312" w:eastAsia="仿宋_GB2312" w:hAnsi="Times New Roman" w:cs="仿宋_GB2312"/>
                <w:kern w:val="2"/>
              </w:rPr>
            </w:pPr>
          </w:p>
        </w:tc>
      </w:tr>
      <w:tr w:rsidR="005A12BE">
        <w:tc>
          <w:tcPr>
            <w:tcW w:w="1828" w:type="dxa"/>
          </w:tcPr>
          <w:p w:rsidR="005A12BE" w:rsidRDefault="009E0556">
            <w:pPr>
              <w:pStyle w:val="a7"/>
              <w:spacing w:beforeAutospacing="0" w:afterAutospacing="0" w:line="360" w:lineRule="exact"/>
              <w:jc w:val="center"/>
              <w:rPr>
                <w:rFonts w:ascii="仿宋_GB2312" w:eastAsia="仿宋_GB2312" w:hAnsi="Times New Roman" w:cs="仿宋_GB2312"/>
                <w:kern w:val="2"/>
              </w:rPr>
            </w:pPr>
            <w:r>
              <w:rPr>
                <w:rFonts w:ascii="仿宋_GB2312" w:eastAsia="仿宋_GB2312" w:hAnsi="Times New Roman" w:cs="仿宋_GB2312"/>
                <w:kern w:val="2"/>
              </w:rPr>
              <w:t>工程规模</w:t>
            </w:r>
          </w:p>
        </w:tc>
        <w:tc>
          <w:tcPr>
            <w:tcW w:w="7325" w:type="dxa"/>
            <w:gridSpan w:val="8"/>
          </w:tcPr>
          <w:p w:rsidR="005A12BE" w:rsidRDefault="005A12BE">
            <w:pPr>
              <w:pStyle w:val="a7"/>
              <w:spacing w:beforeAutospacing="0" w:afterAutospacing="0" w:line="360" w:lineRule="exact"/>
              <w:jc w:val="center"/>
              <w:rPr>
                <w:rFonts w:ascii="仿宋_GB2312" w:eastAsia="仿宋_GB2312" w:hAnsi="Times New Roman" w:cs="仿宋_GB2312"/>
                <w:kern w:val="2"/>
              </w:rPr>
            </w:pPr>
          </w:p>
        </w:tc>
      </w:tr>
      <w:tr w:rsidR="005A12BE">
        <w:tc>
          <w:tcPr>
            <w:tcW w:w="1828" w:type="dxa"/>
          </w:tcPr>
          <w:p w:rsidR="005A12BE" w:rsidRDefault="009E0556">
            <w:pPr>
              <w:pStyle w:val="a7"/>
              <w:spacing w:beforeAutospacing="0" w:afterAutospacing="0" w:line="360" w:lineRule="exact"/>
              <w:jc w:val="center"/>
              <w:rPr>
                <w:rFonts w:ascii="仿宋_GB2312" w:eastAsia="仿宋_GB2312" w:hAnsi="Times New Roman" w:cs="仿宋_GB2312"/>
                <w:kern w:val="2"/>
              </w:rPr>
            </w:pPr>
            <w:r>
              <w:rPr>
                <w:rFonts w:ascii="仿宋_GB2312" w:eastAsia="仿宋_GB2312" w:hAnsi="Times New Roman" w:cs="仿宋_GB2312" w:hint="eastAsia"/>
                <w:kern w:val="2"/>
              </w:rPr>
              <w:t>结算价（万元）</w:t>
            </w:r>
          </w:p>
        </w:tc>
        <w:tc>
          <w:tcPr>
            <w:tcW w:w="7325" w:type="dxa"/>
            <w:gridSpan w:val="8"/>
          </w:tcPr>
          <w:p w:rsidR="005A12BE" w:rsidRDefault="005A12BE">
            <w:pPr>
              <w:pStyle w:val="a7"/>
              <w:spacing w:beforeAutospacing="0" w:afterAutospacing="0" w:line="360" w:lineRule="exact"/>
              <w:jc w:val="center"/>
              <w:rPr>
                <w:rFonts w:ascii="仿宋_GB2312" w:eastAsia="仿宋_GB2312" w:hAnsi="Times New Roman" w:cs="仿宋_GB2312"/>
                <w:kern w:val="2"/>
              </w:rPr>
            </w:pPr>
          </w:p>
        </w:tc>
      </w:tr>
      <w:tr w:rsidR="005A12BE">
        <w:tc>
          <w:tcPr>
            <w:tcW w:w="1828" w:type="dxa"/>
            <w:vAlign w:val="center"/>
          </w:tcPr>
          <w:p w:rsidR="005A12BE" w:rsidRDefault="009E0556">
            <w:pPr>
              <w:pStyle w:val="a7"/>
              <w:spacing w:beforeAutospacing="0" w:afterAutospacing="0" w:line="360" w:lineRule="exact"/>
              <w:jc w:val="center"/>
              <w:rPr>
                <w:rFonts w:ascii="仿宋_GB2312" w:eastAsia="仿宋_GB2312" w:hAnsi="Times New Roman" w:cs="仿宋_GB2312"/>
                <w:kern w:val="2"/>
              </w:rPr>
            </w:pPr>
            <w:r>
              <w:rPr>
                <w:rFonts w:ascii="仿宋_GB2312" w:eastAsia="仿宋_GB2312" w:hAnsi="Times New Roman" w:cs="仿宋_GB2312"/>
                <w:kern w:val="2"/>
              </w:rPr>
              <w:t>计税方式</w:t>
            </w:r>
          </w:p>
        </w:tc>
        <w:tc>
          <w:tcPr>
            <w:tcW w:w="7325" w:type="dxa"/>
            <w:gridSpan w:val="8"/>
            <w:vAlign w:val="center"/>
          </w:tcPr>
          <w:p w:rsidR="005A12BE" w:rsidRDefault="009E0556">
            <w:pPr>
              <w:pStyle w:val="a7"/>
              <w:spacing w:beforeAutospacing="0" w:afterAutospacing="0" w:line="360" w:lineRule="exact"/>
              <w:rPr>
                <w:rFonts w:ascii="仿宋_GB2312" w:eastAsia="仿宋_GB2312" w:hAnsi="Times New Roman" w:cs="仿宋_GB2312"/>
                <w:kern w:val="2"/>
              </w:rPr>
            </w:pPr>
            <w:r>
              <w:rPr>
                <w:rFonts w:ascii="仿宋_GB2312" w:eastAsia="仿宋_GB2312" w:hAnsi="Times New Roman" w:cs="仿宋_GB2312"/>
                <w:kern w:val="2"/>
              </w:rPr>
              <w:t>简易计税法</w:t>
            </w:r>
            <w:r>
              <w:rPr>
                <w:rFonts w:ascii="仿宋_GB2312" w:eastAsia="仿宋_GB2312" w:hAnsi="Times New Roman" w:cs="仿宋_GB2312" w:hint="eastAsia"/>
                <w:kern w:val="2"/>
              </w:rPr>
              <w:t>□</w:t>
            </w:r>
            <w:r>
              <w:rPr>
                <w:rFonts w:ascii="仿宋_GB2312" w:eastAsia="仿宋_GB2312" w:hAnsi="Times New Roman" w:cs="仿宋_GB2312" w:hint="eastAsia"/>
                <w:kern w:val="2"/>
              </w:rPr>
              <w:t xml:space="preserve">         </w:t>
            </w:r>
            <w:r>
              <w:rPr>
                <w:rFonts w:ascii="仿宋_GB2312" w:eastAsia="仿宋_GB2312" w:hAnsi="Times New Roman" w:cs="仿宋_GB2312"/>
                <w:kern w:val="2"/>
              </w:rPr>
              <w:t> </w:t>
            </w:r>
            <w:r>
              <w:rPr>
                <w:rFonts w:ascii="仿宋_GB2312" w:eastAsia="仿宋_GB2312" w:hAnsi="Times New Roman" w:cs="仿宋_GB2312"/>
                <w:kern w:val="2"/>
              </w:rPr>
              <w:t>一般计税法</w:t>
            </w:r>
            <w:r>
              <w:rPr>
                <w:rFonts w:ascii="仿宋_GB2312" w:eastAsia="仿宋_GB2312" w:hAnsi="Times New Roman" w:cs="仿宋_GB2312" w:hint="eastAsia"/>
                <w:kern w:val="2"/>
              </w:rPr>
              <w:t>□</w:t>
            </w:r>
          </w:p>
        </w:tc>
      </w:tr>
      <w:tr w:rsidR="005A12BE">
        <w:trPr>
          <w:trHeight w:val="925"/>
        </w:trPr>
        <w:tc>
          <w:tcPr>
            <w:tcW w:w="1828" w:type="dxa"/>
            <w:vAlign w:val="center"/>
          </w:tcPr>
          <w:p w:rsidR="005A12BE" w:rsidRDefault="009E0556">
            <w:pPr>
              <w:spacing w:line="240" w:lineRule="exact"/>
              <w:jc w:val="center"/>
              <w:rPr>
                <w:rFonts w:ascii="仿宋_GB2312" w:eastAsia="仿宋_GB2312" w:hAnsi="Times New Roman" w:cs="仿宋_GB2312"/>
                <w:sz w:val="24"/>
              </w:rPr>
            </w:pPr>
            <w:r>
              <w:rPr>
                <w:rFonts w:ascii="仿宋_GB2312" w:eastAsia="仿宋_GB2312" w:hAnsi="Times New Roman" w:cs="仿宋_GB2312" w:hint="eastAsia"/>
                <w:sz w:val="24"/>
              </w:rPr>
              <w:t>最终综合</w:t>
            </w:r>
          </w:p>
          <w:p w:rsidR="005A12BE" w:rsidRDefault="009E0556">
            <w:pPr>
              <w:pStyle w:val="a7"/>
              <w:spacing w:beforeAutospacing="0" w:afterAutospacing="0" w:line="360" w:lineRule="exact"/>
              <w:jc w:val="center"/>
              <w:rPr>
                <w:rFonts w:ascii="仿宋_GB2312" w:eastAsia="仿宋_GB2312" w:hAnsi="Times New Roman" w:cs="仿宋_GB2312"/>
                <w:kern w:val="2"/>
              </w:rPr>
            </w:pPr>
            <w:r>
              <w:rPr>
                <w:rFonts w:ascii="仿宋_GB2312" w:eastAsia="仿宋_GB2312" w:hAnsi="Times New Roman" w:cs="仿宋_GB2312" w:hint="eastAsia"/>
                <w:kern w:val="2"/>
              </w:rPr>
              <w:t>评价得分</w:t>
            </w:r>
          </w:p>
        </w:tc>
        <w:tc>
          <w:tcPr>
            <w:tcW w:w="2031" w:type="dxa"/>
            <w:gridSpan w:val="2"/>
            <w:vAlign w:val="center"/>
          </w:tcPr>
          <w:p w:rsidR="005A12BE" w:rsidRDefault="005A12BE">
            <w:pPr>
              <w:pStyle w:val="a7"/>
              <w:spacing w:beforeAutospacing="0" w:afterAutospacing="0" w:line="360" w:lineRule="exact"/>
              <w:jc w:val="center"/>
              <w:rPr>
                <w:rFonts w:ascii="仿宋_GB2312" w:eastAsia="仿宋_GB2312" w:hAnsi="Times New Roman" w:cs="仿宋_GB2312"/>
                <w:kern w:val="2"/>
              </w:rPr>
            </w:pPr>
          </w:p>
        </w:tc>
        <w:tc>
          <w:tcPr>
            <w:tcW w:w="3045" w:type="dxa"/>
            <w:gridSpan w:val="4"/>
            <w:vAlign w:val="center"/>
          </w:tcPr>
          <w:p w:rsidR="005A12BE" w:rsidRDefault="009E0556">
            <w:pPr>
              <w:pStyle w:val="a7"/>
              <w:spacing w:beforeAutospacing="0" w:afterAutospacing="0" w:line="360" w:lineRule="exact"/>
              <w:jc w:val="center"/>
              <w:rPr>
                <w:rFonts w:ascii="仿宋_GB2312" w:eastAsia="仿宋_GB2312" w:hAnsi="Times New Roman" w:cs="仿宋_GB2312"/>
                <w:kern w:val="2"/>
              </w:rPr>
            </w:pPr>
            <w:r>
              <w:rPr>
                <w:rFonts w:ascii="仿宋_GB2312" w:eastAsia="仿宋_GB2312" w:hAnsi="Times New Roman" w:cs="仿宋_GB2312" w:hint="eastAsia"/>
                <w:kern w:val="2"/>
              </w:rPr>
              <w:t>安全生产文明施工标准化工地得奖情况</w:t>
            </w:r>
          </w:p>
        </w:tc>
        <w:tc>
          <w:tcPr>
            <w:tcW w:w="2249" w:type="dxa"/>
            <w:gridSpan w:val="2"/>
            <w:vAlign w:val="center"/>
          </w:tcPr>
          <w:p w:rsidR="005A12BE" w:rsidRDefault="005A12BE">
            <w:pPr>
              <w:pStyle w:val="a7"/>
              <w:spacing w:beforeAutospacing="0" w:afterAutospacing="0" w:line="360" w:lineRule="exact"/>
              <w:rPr>
                <w:rFonts w:ascii="仿宋_GB2312" w:eastAsia="仿宋_GB2312" w:hAnsi="Times New Roman" w:cs="仿宋_GB2312"/>
                <w:kern w:val="2"/>
              </w:rPr>
            </w:pPr>
          </w:p>
        </w:tc>
      </w:tr>
      <w:tr w:rsidR="005A12BE">
        <w:tc>
          <w:tcPr>
            <w:tcW w:w="9153" w:type="dxa"/>
            <w:gridSpan w:val="9"/>
            <w:vAlign w:val="center"/>
          </w:tcPr>
          <w:p w:rsidR="005A12BE" w:rsidRDefault="009E0556">
            <w:pPr>
              <w:pStyle w:val="a7"/>
              <w:spacing w:beforeAutospacing="0" w:afterAutospacing="0" w:line="360" w:lineRule="exact"/>
              <w:rPr>
                <w:rFonts w:ascii="仿宋_GB2312" w:eastAsia="仿宋_GB2312" w:hAnsi="Times New Roman" w:cs="仿宋_GB2312"/>
                <w:b/>
                <w:kern w:val="2"/>
              </w:rPr>
            </w:pPr>
            <w:r>
              <w:rPr>
                <w:rFonts w:ascii="仿宋_GB2312" w:eastAsia="仿宋_GB2312" w:hAnsi="Times New Roman" w:cs="仿宋_GB2312" w:hint="eastAsia"/>
                <w:b/>
                <w:kern w:val="2"/>
              </w:rPr>
              <w:t>二、安全文明施工费实际投入情况</w:t>
            </w:r>
          </w:p>
        </w:tc>
      </w:tr>
      <w:tr w:rsidR="005A12BE">
        <w:tc>
          <w:tcPr>
            <w:tcW w:w="9153" w:type="dxa"/>
            <w:gridSpan w:val="9"/>
            <w:vAlign w:val="center"/>
          </w:tcPr>
          <w:p w:rsidR="005A12BE" w:rsidRDefault="009E0556">
            <w:pPr>
              <w:pStyle w:val="a7"/>
              <w:spacing w:beforeAutospacing="0" w:afterAutospacing="0" w:line="360" w:lineRule="exact"/>
              <w:jc w:val="center"/>
              <w:rPr>
                <w:rFonts w:ascii="仿宋_GB2312" w:eastAsia="仿宋_GB2312" w:hAnsi="Times New Roman" w:cs="仿宋_GB2312"/>
                <w:kern w:val="2"/>
              </w:rPr>
            </w:pPr>
            <w:r>
              <w:rPr>
                <w:rFonts w:ascii="仿宋_GB2312" w:eastAsia="仿宋_GB2312" w:hAnsi="Times New Roman" w:cs="仿宋_GB2312" w:hint="eastAsia"/>
                <w:kern w:val="2"/>
              </w:rPr>
              <w:t>结算价中安全文明施工费费率及费用</w:t>
            </w:r>
          </w:p>
        </w:tc>
      </w:tr>
      <w:tr w:rsidR="005A12BE">
        <w:tc>
          <w:tcPr>
            <w:tcW w:w="1828" w:type="dxa"/>
            <w:vAlign w:val="center"/>
          </w:tcPr>
          <w:p w:rsidR="005A12BE" w:rsidRDefault="009E0556">
            <w:pPr>
              <w:pStyle w:val="a7"/>
              <w:spacing w:beforeAutospacing="0" w:afterAutospacing="0" w:line="360" w:lineRule="exact"/>
              <w:jc w:val="center"/>
              <w:rPr>
                <w:rFonts w:ascii="仿宋_GB2312" w:eastAsia="仿宋_GB2312" w:hAnsi="Times New Roman" w:cs="仿宋_GB2312"/>
                <w:kern w:val="2"/>
              </w:rPr>
            </w:pPr>
            <w:r>
              <w:rPr>
                <w:rFonts w:ascii="仿宋_GB2312" w:eastAsia="仿宋_GB2312" w:hAnsi="Times New Roman" w:cs="仿宋_GB2312" w:hint="eastAsia"/>
                <w:kern w:val="2"/>
              </w:rPr>
              <w:t>费用名称</w:t>
            </w:r>
          </w:p>
        </w:tc>
        <w:tc>
          <w:tcPr>
            <w:tcW w:w="1541" w:type="dxa"/>
            <w:vAlign w:val="center"/>
          </w:tcPr>
          <w:p w:rsidR="005A12BE" w:rsidRDefault="009E0556">
            <w:pPr>
              <w:pStyle w:val="a7"/>
              <w:spacing w:beforeAutospacing="0" w:afterAutospacing="0" w:line="360" w:lineRule="exact"/>
              <w:jc w:val="center"/>
              <w:rPr>
                <w:rFonts w:ascii="仿宋_GB2312" w:eastAsia="仿宋_GB2312" w:hAnsi="Times New Roman" w:cs="仿宋_GB2312"/>
                <w:kern w:val="2"/>
              </w:rPr>
            </w:pPr>
            <w:r>
              <w:rPr>
                <w:rFonts w:ascii="仿宋_GB2312" w:eastAsia="仿宋_GB2312" w:hAnsi="Times New Roman" w:cs="仿宋_GB2312" w:hint="eastAsia"/>
                <w:kern w:val="2"/>
              </w:rPr>
              <w:t>计费基础（定额人工费）（万元）</w:t>
            </w:r>
          </w:p>
        </w:tc>
        <w:tc>
          <w:tcPr>
            <w:tcW w:w="1165" w:type="dxa"/>
            <w:gridSpan w:val="3"/>
            <w:vAlign w:val="center"/>
          </w:tcPr>
          <w:p w:rsidR="005A12BE" w:rsidRDefault="009E0556">
            <w:pPr>
              <w:pStyle w:val="a7"/>
              <w:spacing w:beforeAutospacing="0" w:afterAutospacing="0" w:line="360" w:lineRule="exact"/>
              <w:jc w:val="center"/>
              <w:rPr>
                <w:rFonts w:ascii="仿宋_GB2312" w:eastAsia="仿宋_GB2312" w:hAnsi="Times New Roman" w:cs="仿宋_GB2312"/>
                <w:kern w:val="2"/>
              </w:rPr>
            </w:pPr>
            <w:r>
              <w:rPr>
                <w:rFonts w:ascii="仿宋_GB2312" w:eastAsia="仿宋_GB2312" w:hAnsi="Times New Roman" w:cs="仿宋_GB2312" w:hint="eastAsia"/>
                <w:kern w:val="2"/>
              </w:rPr>
              <w:t>结算费率（</w:t>
            </w:r>
            <w:r>
              <w:rPr>
                <w:rFonts w:ascii="仿宋_GB2312" w:eastAsia="仿宋_GB2312" w:hAnsi="Times New Roman" w:cs="仿宋_GB2312" w:hint="eastAsia"/>
                <w:kern w:val="2"/>
              </w:rPr>
              <w:t>%</w:t>
            </w:r>
            <w:r>
              <w:rPr>
                <w:rFonts w:ascii="仿宋_GB2312" w:eastAsia="仿宋_GB2312" w:hAnsi="Times New Roman" w:cs="仿宋_GB2312" w:hint="eastAsia"/>
                <w:kern w:val="2"/>
              </w:rPr>
              <w:t>）</w:t>
            </w:r>
          </w:p>
        </w:tc>
        <w:tc>
          <w:tcPr>
            <w:tcW w:w="1410" w:type="dxa"/>
            <w:vAlign w:val="center"/>
          </w:tcPr>
          <w:p w:rsidR="005A12BE" w:rsidRDefault="009E0556">
            <w:pPr>
              <w:pStyle w:val="a7"/>
              <w:spacing w:beforeAutospacing="0" w:afterAutospacing="0" w:line="360" w:lineRule="exact"/>
              <w:jc w:val="center"/>
              <w:rPr>
                <w:rFonts w:ascii="仿宋_GB2312" w:eastAsia="仿宋_GB2312" w:hAnsi="Times New Roman" w:cs="仿宋_GB2312"/>
                <w:kern w:val="2"/>
              </w:rPr>
            </w:pPr>
            <w:r>
              <w:rPr>
                <w:rFonts w:ascii="仿宋_GB2312" w:eastAsia="仿宋_GB2312" w:hAnsi="Times New Roman" w:cs="仿宋_GB2312" w:hint="eastAsia"/>
                <w:kern w:val="2"/>
              </w:rPr>
              <w:t>结算费用（万元）</w:t>
            </w:r>
          </w:p>
        </w:tc>
        <w:tc>
          <w:tcPr>
            <w:tcW w:w="1545" w:type="dxa"/>
            <w:gridSpan w:val="2"/>
            <w:vAlign w:val="center"/>
          </w:tcPr>
          <w:p w:rsidR="005A12BE" w:rsidRDefault="009E0556">
            <w:pPr>
              <w:pStyle w:val="a7"/>
              <w:spacing w:beforeAutospacing="0" w:afterAutospacing="0" w:line="360" w:lineRule="exact"/>
              <w:jc w:val="center"/>
              <w:rPr>
                <w:rFonts w:ascii="仿宋_GB2312" w:eastAsia="仿宋_GB2312" w:hAnsi="Times New Roman" w:cs="仿宋_GB2312"/>
                <w:kern w:val="2"/>
              </w:rPr>
            </w:pPr>
            <w:r>
              <w:rPr>
                <w:rFonts w:ascii="仿宋_GB2312" w:eastAsia="仿宋_GB2312" w:hAnsi="Times New Roman" w:cs="仿宋_GB2312" w:hint="eastAsia"/>
                <w:kern w:val="2"/>
              </w:rPr>
              <w:t>实际费用（万元）</w:t>
            </w:r>
          </w:p>
        </w:tc>
        <w:tc>
          <w:tcPr>
            <w:tcW w:w="1664" w:type="dxa"/>
            <w:vAlign w:val="center"/>
          </w:tcPr>
          <w:p w:rsidR="005A12BE" w:rsidRDefault="009E0556">
            <w:pPr>
              <w:pStyle w:val="a7"/>
              <w:spacing w:beforeAutospacing="0" w:afterAutospacing="0" w:line="360" w:lineRule="exact"/>
              <w:jc w:val="center"/>
              <w:rPr>
                <w:rFonts w:ascii="仿宋_GB2312" w:eastAsia="仿宋_GB2312" w:hAnsi="Times New Roman" w:cs="仿宋_GB2312"/>
                <w:kern w:val="2"/>
              </w:rPr>
            </w:pPr>
            <w:r>
              <w:rPr>
                <w:rFonts w:ascii="仿宋_GB2312" w:eastAsia="仿宋_GB2312" w:hAnsi="Times New Roman" w:cs="仿宋_GB2312" w:hint="eastAsia"/>
                <w:kern w:val="2"/>
              </w:rPr>
              <w:t>实际费用占工程造价比重（</w:t>
            </w:r>
            <w:r>
              <w:rPr>
                <w:rFonts w:ascii="仿宋_GB2312" w:eastAsia="仿宋_GB2312" w:hAnsi="Times New Roman" w:cs="仿宋_GB2312" w:hint="eastAsia"/>
                <w:kern w:val="2"/>
              </w:rPr>
              <w:t>%</w:t>
            </w:r>
            <w:r>
              <w:rPr>
                <w:rFonts w:ascii="仿宋_GB2312" w:eastAsia="仿宋_GB2312" w:hAnsi="Times New Roman" w:cs="仿宋_GB2312" w:hint="eastAsia"/>
                <w:kern w:val="2"/>
              </w:rPr>
              <w:t>）</w:t>
            </w:r>
          </w:p>
        </w:tc>
      </w:tr>
      <w:tr w:rsidR="005A12BE">
        <w:tc>
          <w:tcPr>
            <w:tcW w:w="1828" w:type="dxa"/>
            <w:vAlign w:val="center"/>
          </w:tcPr>
          <w:p w:rsidR="005A12BE" w:rsidRDefault="009E0556">
            <w:pPr>
              <w:pStyle w:val="a7"/>
              <w:spacing w:beforeAutospacing="0" w:afterAutospacing="0" w:line="360" w:lineRule="exact"/>
              <w:jc w:val="center"/>
              <w:rPr>
                <w:rFonts w:ascii="仿宋_GB2312" w:eastAsia="仿宋_GB2312" w:hAnsi="Times New Roman" w:cs="仿宋_GB2312"/>
                <w:kern w:val="2"/>
              </w:rPr>
            </w:pPr>
            <w:r>
              <w:rPr>
                <w:rFonts w:ascii="仿宋_GB2312" w:eastAsia="仿宋_GB2312" w:hAnsi="Times New Roman" w:cs="仿宋_GB2312" w:hint="eastAsia"/>
                <w:kern w:val="2"/>
              </w:rPr>
              <w:t>环境保护费</w:t>
            </w:r>
          </w:p>
        </w:tc>
        <w:tc>
          <w:tcPr>
            <w:tcW w:w="1541" w:type="dxa"/>
            <w:vMerge w:val="restart"/>
            <w:vAlign w:val="center"/>
          </w:tcPr>
          <w:p w:rsidR="005A12BE" w:rsidRDefault="005A12BE">
            <w:pPr>
              <w:pStyle w:val="a7"/>
              <w:spacing w:beforeAutospacing="0" w:afterAutospacing="0" w:line="360" w:lineRule="exact"/>
              <w:jc w:val="center"/>
              <w:rPr>
                <w:rFonts w:ascii="仿宋_GB2312" w:eastAsia="仿宋_GB2312" w:hAnsi="Times New Roman" w:cs="仿宋_GB2312"/>
                <w:kern w:val="2"/>
              </w:rPr>
            </w:pPr>
          </w:p>
        </w:tc>
        <w:tc>
          <w:tcPr>
            <w:tcW w:w="1165" w:type="dxa"/>
            <w:gridSpan w:val="3"/>
          </w:tcPr>
          <w:p w:rsidR="005A12BE" w:rsidRDefault="005A12BE">
            <w:pPr>
              <w:pStyle w:val="a7"/>
              <w:spacing w:beforeAutospacing="0" w:afterAutospacing="0" w:line="360" w:lineRule="exact"/>
              <w:jc w:val="center"/>
              <w:rPr>
                <w:rFonts w:ascii="仿宋_GB2312" w:eastAsia="仿宋_GB2312" w:hAnsi="Times New Roman" w:cs="仿宋_GB2312"/>
                <w:kern w:val="2"/>
              </w:rPr>
            </w:pPr>
          </w:p>
        </w:tc>
        <w:tc>
          <w:tcPr>
            <w:tcW w:w="1410" w:type="dxa"/>
          </w:tcPr>
          <w:p w:rsidR="005A12BE" w:rsidRDefault="005A12BE">
            <w:pPr>
              <w:pStyle w:val="a7"/>
              <w:spacing w:beforeAutospacing="0" w:afterAutospacing="0" w:line="360" w:lineRule="exact"/>
              <w:jc w:val="center"/>
              <w:rPr>
                <w:rFonts w:ascii="仿宋_GB2312" w:eastAsia="仿宋_GB2312" w:hAnsi="Times New Roman" w:cs="仿宋_GB2312"/>
                <w:kern w:val="2"/>
              </w:rPr>
            </w:pPr>
          </w:p>
        </w:tc>
        <w:tc>
          <w:tcPr>
            <w:tcW w:w="1545" w:type="dxa"/>
            <w:gridSpan w:val="2"/>
          </w:tcPr>
          <w:p w:rsidR="005A12BE" w:rsidRDefault="005A12BE">
            <w:pPr>
              <w:pStyle w:val="a7"/>
              <w:spacing w:beforeAutospacing="0" w:afterAutospacing="0" w:line="360" w:lineRule="exact"/>
              <w:jc w:val="center"/>
              <w:rPr>
                <w:rFonts w:ascii="仿宋_GB2312" w:eastAsia="仿宋_GB2312" w:hAnsi="Times New Roman" w:cs="仿宋_GB2312"/>
                <w:kern w:val="2"/>
              </w:rPr>
            </w:pPr>
          </w:p>
        </w:tc>
        <w:tc>
          <w:tcPr>
            <w:tcW w:w="1664" w:type="dxa"/>
          </w:tcPr>
          <w:p w:rsidR="005A12BE" w:rsidRDefault="005A12BE">
            <w:pPr>
              <w:pStyle w:val="a7"/>
              <w:spacing w:beforeAutospacing="0" w:afterAutospacing="0" w:line="360" w:lineRule="exact"/>
              <w:jc w:val="center"/>
              <w:rPr>
                <w:rFonts w:ascii="仿宋_GB2312" w:eastAsia="仿宋_GB2312" w:hAnsi="Times New Roman" w:cs="仿宋_GB2312"/>
                <w:kern w:val="2"/>
              </w:rPr>
            </w:pPr>
          </w:p>
        </w:tc>
      </w:tr>
      <w:tr w:rsidR="005A12BE">
        <w:tc>
          <w:tcPr>
            <w:tcW w:w="1828" w:type="dxa"/>
            <w:vAlign w:val="center"/>
          </w:tcPr>
          <w:p w:rsidR="005A12BE" w:rsidRDefault="009E0556">
            <w:pPr>
              <w:pStyle w:val="a7"/>
              <w:spacing w:beforeAutospacing="0" w:afterAutospacing="0" w:line="360" w:lineRule="exact"/>
              <w:jc w:val="center"/>
              <w:rPr>
                <w:rFonts w:ascii="仿宋_GB2312" w:eastAsia="仿宋_GB2312" w:hAnsi="Times New Roman" w:cs="仿宋_GB2312"/>
                <w:kern w:val="2"/>
              </w:rPr>
            </w:pPr>
            <w:r>
              <w:rPr>
                <w:rFonts w:ascii="仿宋_GB2312" w:eastAsia="仿宋_GB2312" w:hAnsi="Times New Roman" w:cs="仿宋_GB2312" w:hint="eastAsia"/>
                <w:kern w:val="2"/>
              </w:rPr>
              <w:t>文明施工费</w:t>
            </w:r>
          </w:p>
        </w:tc>
        <w:tc>
          <w:tcPr>
            <w:tcW w:w="1541" w:type="dxa"/>
            <w:vMerge/>
          </w:tcPr>
          <w:p w:rsidR="005A12BE" w:rsidRDefault="005A12BE">
            <w:pPr>
              <w:pStyle w:val="a7"/>
              <w:spacing w:beforeAutospacing="0" w:afterAutospacing="0" w:line="360" w:lineRule="exact"/>
              <w:jc w:val="center"/>
              <w:rPr>
                <w:rFonts w:ascii="仿宋_GB2312" w:eastAsia="仿宋_GB2312" w:hAnsi="Times New Roman" w:cs="仿宋_GB2312"/>
                <w:kern w:val="2"/>
              </w:rPr>
            </w:pPr>
          </w:p>
        </w:tc>
        <w:tc>
          <w:tcPr>
            <w:tcW w:w="1165" w:type="dxa"/>
            <w:gridSpan w:val="3"/>
          </w:tcPr>
          <w:p w:rsidR="005A12BE" w:rsidRDefault="005A12BE">
            <w:pPr>
              <w:pStyle w:val="a7"/>
              <w:spacing w:beforeAutospacing="0" w:afterAutospacing="0" w:line="360" w:lineRule="exact"/>
              <w:jc w:val="center"/>
              <w:rPr>
                <w:rFonts w:ascii="仿宋_GB2312" w:eastAsia="仿宋_GB2312" w:hAnsi="Times New Roman" w:cs="仿宋_GB2312"/>
                <w:kern w:val="2"/>
              </w:rPr>
            </w:pPr>
          </w:p>
        </w:tc>
        <w:tc>
          <w:tcPr>
            <w:tcW w:w="1410" w:type="dxa"/>
          </w:tcPr>
          <w:p w:rsidR="005A12BE" w:rsidRDefault="005A12BE">
            <w:pPr>
              <w:pStyle w:val="a7"/>
              <w:spacing w:beforeAutospacing="0" w:afterAutospacing="0" w:line="360" w:lineRule="exact"/>
              <w:jc w:val="center"/>
              <w:rPr>
                <w:rFonts w:ascii="仿宋_GB2312" w:eastAsia="仿宋_GB2312" w:hAnsi="Times New Roman" w:cs="仿宋_GB2312"/>
                <w:kern w:val="2"/>
              </w:rPr>
            </w:pPr>
          </w:p>
        </w:tc>
        <w:tc>
          <w:tcPr>
            <w:tcW w:w="1545" w:type="dxa"/>
            <w:gridSpan w:val="2"/>
          </w:tcPr>
          <w:p w:rsidR="005A12BE" w:rsidRDefault="005A12BE">
            <w:pPr>
              <w:pStyle w:val="a7"/>
              <w:spacing w:beforeAutospacing="0" w:afterAutospacing="0" w:line="360" w:lineRule="exact"/>
              <w:jc w:val="center"/>
              <w:rPr>
                <w:rFonts w:ascii="仿宋_GB2312" w:eastAsia="仿宋_GB2312" w:hAnsi="Times New Roman" w:cs="仿宋_GB2312"/>
                <w:kern w:val="2"/>
              </w:rPr>
            </w:pPr>
          </w:p>
        </w:tc>
        <w:tc>
          <w:tcPr>
            <w:tcW w:w="1664" w:type="dxa"/>
          </w:tcPr>
          <w:p w:rsidR="005A12BE" w:rsidRDefault="005A12BE">
            <w:pPr>
              <w:pStyle w:val="a7"/>
              <w:spacing w:beforeAutospacing="0" w:afterAutospacing="0" w:line="360" w:lineRule="exact"/>
              <w:jc w:val="center"/>
              <w:rPr>
                <w:rFonts w:ascii="仿宋_GB2312" w:eastAsia="仿宋_GB2312" w:hAnsi="Times New Roman" w:cs="仿宋_GB2312"/>
                <w:kern w:val="2"/>
              </w:rPr>
            </w:pPr>
          </w:p>
        </w:tc>
      </w:tr>
      <w:tr w:rsidR="005A12BE">
        <w:tc>
          <w:tcPr>
            <w:tcW w:w="1828" w:type="dxa"/>
            <w:vAlign w:val="center"/>
          </w:tcPr>
          <w:p w:rsidR="005A12BE" w:rsidRDefault="009E0556">
            <w:pPr>
              <w:pStyle w:val="a7"/>
              <w:spacing w:beforeAutospacing="0" w:afterAutospacing="0" w:line="360" w:lineRule="exact"/>
              <w:jc w:val="center"/>
              <w:rPr>
                <w:rFonts w:ascii="仿宋_GB2312" w:eastAsia="仿宋_GB2312" w:hAnsi="Times New Roman" w:cs="仿宋_GB2312"/>
                <w:kern w:val="2"/>
              </w:rPr>
            </w:pPr>
            <w:r>
              <w:rPr>
                <w:rFonts w:ascii="仿宋_GB2312" w:eastAsia="仿宋_GB2312" w:hAnsi="Times New Roman" w:cs="仿宋_GB2312" w:hint="eastAsia"/>
                <w:kern w:val="2"/>
              </w:rPr>
              <w:lastRenderedPageBreak/>
              <w:t>安全施工费</w:t>
            </w:r>
          </w:p>
        </w:tc>
        <w:tc>
          <w:tcPr>
            <w:tcW w:w="1541" w:type="dxa"/>
            <w:vMerge/>
          </w:tcPr>
          <w:p w:rsidR="005A12BE" w:rsidRDefault="005A12BE">
            <w:pPr>
              <w:pStyle w:val="a7"/>
              <w:spacing w:beforeAutospacing="0" w:afterAutospacing="0" w:line="360" w:lineRule="exact"/>
              <w:jc w:val="center"/>
              <w:rPr>
                <w:rFonts w:ascii="仿宋_GB2312" w:eastAsia="仿宋_GB2312" w:hAnsi="Times New Roman" w:cs="仿宋_GB2312"/>
                <w:kern w:val="2"/>
              </w:rPr>
            </w:pPr>
          </w:p>
        </w:tc>
        <w:tc>
          <w:tcPr>
            <w:tcW w:w="1165" w:type="dxa"/>
            <w:gridSpan w:val="3"/>
          </w:tcPr>
          <w:p w:rsidR="005A12BE" w:rsidRDefault="005A12BE">
            <w:pPr>
              <w:pStyle w:val="a7"/>
              <w:spacing w:beforeAutospacing="0" w:afterAutospacing="0" w:line="360" w:lineRule="exact"/>
              <w:jc w:val="center"/>
              <w:rPr>
                <w:rFonts w:ascii="仿宋_GB2312" w:eastAsia="仿宋_GB2312" w:hAnsi="Times New Roman" w:cs="仿宋_GB2312"/>
                <w:kern w:val="2"/>
              </w:rPr>
            </w:pPr>
          </w:p>
        </w:tc>
        <w:tc>
          <w:tcPr>
            <w:tcW w:w="1410" w:type="dxa"/>
          </w:tcPr>
          <w:p w:rsidR="005A12BE" w:rsidRDefault="005A12BE">
            <w:pPr>
              <w:pStyle w:val="a7"/>
              <w:spacing w:beforeAutospacing="0" w:afterAutospacing="0" w:line="360" w:lineRule="exact"/>
              <w:jc w:val="center"/>
              <w:rPr>
                <w:rFonts w:ascii="仿宋_GB2312" w:eastAsia="仿宋_GB2312" w:hAnsi="Times New Roman" w:cs="仿宋_GB2312"/>
                <w:kern w:val="2"/>
              </w:rPr>
            </w:pPr>
          </w:p>
        </w:tc>
        <w:tc>
          <w:tcPr>
            <w:tcW w:w="1545" w:type="dxa"/>
            <w:gridSpan w:val="2"/>
          </w:tcPr>
          <w:p w:rsidR="005A12BE" w:rsidRDefault="005A12BE">
            <w:pPr>
              <w:pStyle w:val="a7"/>
              <w:spacing w:beforeAutospacing="0" w:afterAutospacing="0" w:line="360" w:lineRule="exact"/>
              <w:jc w:val="center"/>
              <w:rPr>
                <w:rFonts w:ascii="仿宋_GB2312" w:eastAsia="仿宋_GB2312" w:hAnsi="Times New Roman" w:cs="仿宋_GB2312"/>
                <w:kern w:val="2"/>
              </w:rPr>
            </w:pPr>
          </w:p>
        </w:tc>
        <w:tc>
          <w:tcPr>
            <w:tcW w:w="1664" w:type="dxa"/>
          </w:tcPr>
          <w:p w:rsidR="005A12BE" w:rsidRDefault="005A12BE">
            <w:pPr>
              <w:pStyle w:val="a7"/>
              <w:spacing w:beforeAutospacing="0" w:afterAutospacing="0" w:line="360" w:lineRule="exact"/>
              <w:jc w:val="center"/>
              <w:rPr>
                <w:rFonts w:ascii="仿宋_GB2312" w:eastAsia="仿宋_GB2312" w:hAnsi="Times New Roman" w:cs="仿宋_GB2312"/>
                <w:kern w:val="2"/>
              </w:rPr>
            </w:pPr>
          </w:p>
        </w:tc>
      </w:tr>
      <w:tr w:rsidR="005A12BE">
        <w:tc>
          <w:tcPr>
            <w:tcW w:w="1828" w:type="dxa"/>
            <w:vAlign w:val="center"/>
          </w:tcPr>
          <w:p w:rsidR="005A12BE" w:rsidRDefault="009E0556">
            <w:pPr>
              <w:pStyle w:val="a7"/>
              <w:spacing w:beforeAutospacing="0" w:afterAutospacing="0" w:line="360" w:lineRule="exact"/>
              <w:jc w:val="center"/>
              <w:rPr>
                <w:rFonts w:ascii="仿宋_GB2312" w:eastAsia="仿宋_GB2312" w:hAnsi="Times New Roman" w:cs="仿宋_GB2312"/>
                <w:kern w:val="2"/>
              </w:rPr>
            </w:pPr>
            <w:r>
              <w:rPr>
                <w:rFonts w:ascii="仿宋_GB2312" w:eastAsia="仿宋_GB2312" w:hAnsi="Times New Roman" w:cs="仿宋_GB2312" w:hint="eastAsia"/>
                <w:kern w:val="2"/>
              </w:rPr>
              <w:lastRenderedPageBreak/>
              <w:t>临时设施费</w:t>
            </w:r>
          </w:p>
        </w:tc>
        <w:tc>
          <w:tcPr>
            <w:tcW w:w="1541" w:type="dxa"/>
            <w:vMerge/>
          </w:tcPr>
          <w:p w:rsidR="005A12BE" w:rsidRDefault="005A12BE">
            <w:pPr>
              <w:pStyle w:val="a7"/>
              <w:spacing w:beforeAutospacing="0" w:afterAutospacing="0" w:line="360" w:lineRule="exact"/>
              <w:jc w:val="center"/>
              <w:rPr>
                <w:rFonts w:ascii="仿宋_GB2312" w:eastAsia="仿宋_GB2312" w:hAnsi="Times New Roman" w:cs="仿宋_GB2312"/>
                <w:kern w:val="2"/>
              </w:rPr>
            </w:pPr>
          </w:p>
        </w:tc>
        <w:tc>
          <w:tcPr>
            <w:tcW w:w="1165" w:type="dxa"/>
            <w:gridSpan w:val="3"/>
          </w:tcPr>
          <w:p w:rsidR="005A12BE" w:rsidRDefault="005A12BE">
            <w:pPr>
              <w:pStyle w:val="a7"/>
              <w:spacing w:beforeAutospacing="0" w:afterAutospacing="0" w:line="360" w:lineRule="exact"/>
              <w:jc w:val="center"/>
              <w:rPr>
                <w:rFonts w:ascii="仿宋_GB2312" w:eastAsia="仿宋_GB2312" w:hAnsi="Times New Roman" w:cs="仿宋_GB2312"/>
                <w:kern w:val="2"/>
              </w:rPr>
            </w:pPr>
          </w:p>
        </w:tc>
        <w:tc>
          <w:tcPr>
            <w:tcW w:w="1410" w:type="dxa"/>
          </w:tcPr>
          <w:p w:rsidR="005A12BE" w:rsidRDefault="005A12BE">
            <w:pPr>
              <w:pStyle w:val="a7"/>
              <w:spacing w:beforeAutospacing="0" w:afterAutospacing="0" w:line="360" w:lineRule="exact"/>
              <w:jc w:val="center"/>
              <w:rPr>
                <w:rFonts w:ascii="仿宋_GB2312" w:eastAsia="仿宋_GB2312" w:hAnsi="Times New Roman" w:cs="仿宋_GB2312"/>
                <w:kern w:val="2"/>
              </w:rPr>
            </w:pPr>
          </w:p>
        </w:tc>
        <w:tc>
          <w:tcPr>
            <w:tcW w:w="1545" w:type="dxa"/>
            <w:gridSpan w:val="2"/>
          </w:tcPr>
          <w:p w:rsidR="005A12BE" w:rsidRDefault="005A12BE">
            <w:pPr>
              <w:pStyle w:val="a7"/>
              <w:spacing w:beforeAutospacing="0" w:afterAutospacing="0" w:line="360" w:lineRule="exact"/>
              <w:jc w:val="center"/>
              <w:rPr>
                <w:rFonts w:ascii="仿宋_GB2312" w:eastAsia="仿宋_GB2312" w:hAnsi="Times New Roman" w:cs="仿宋_GB2312"/>
                <w:kern w:val="2"/>
              </w:rPr>
            </w:pPr>
          </w:p>
        </w:tc>
        <w:tc>
          <w:tcPr>
            <w:tcW w:w="1664" w:type="dxa"/>
          </w:tcPr>
          <w:p w:rsidR="005A12BE" w:rsidRDefault="005A12BE">
            <w:pPr>
              <w:pStyle w:val="a7"/>
              <w:spacing w:beforeAutospacing="0" w:afterAutospacing="0" w:line="360" w:lineRule="exact"/>
              <w:jc w:val="center"/>
              <w:rPr>
                <w:rFonts w:ascii="仿宋_GB2312" w:eastAsia="仿宋_GB2312" w:hAnsi="Times New Roman" w:cs="仿宋_GB2312"/>
                <w:kern w:val="2"/>
              </w:rPr>
            </w:pPr>
          </w:p>
        </w:tc>
      </w:tr>
      <w:tr w:rsidR="005A12BE">
        <w:tc>
          <w:tcPr>
            <w:tcW w:w="5944" w:type="dxa"/>
            <w:gridSpan w:val="6"/>
            <w:vAlign w:val="center"/>
          </w:tcPr>
          <w:p w:rsidR="005A12BE" w:rsidRDefault="009E0556">
            <w:pPr>
              <w:pStyle w:val="a7"/>
              <w:spacing w:beforeAutospacing="0" w:afterAutospacing="0" w:line="360" w:lineRule="exact"/>
              <w:jc w:val="center"/>
              <w:rPr>
                <w:rFonts w:ascii="仿宋_GB2312" w:eastAsia="仿宋_GB2312" w:hAnsi="Times New Roman" w:cs="仿宋_GB2312"/>
                <w:kern w:val="2"/>
              </w:rPr>
            </w:pPr>
            <w:r>
              <w:rPr>
                <w:rFonts w:ascii="仿宋_GB2312" w:eastAsia="仿宋_GB2312" w:hAnsi="Times New Roman" w:cs="仿宋_GB2312" w:hint="eastAsia"/>
                <w:kern w:val="2"/>
              </w:rPr>
              <w:t>实际安全文明施工费合计</w:t>
            </w:r>
          </w:p>
        </w:tc>
        <w:tc>
          <w:tcPr>
            <w:tcW w:w="1545" w:type="dxa"/>
            <w:gridSpan w:val="2"/>
          </w:tcPr>
          <w:p w:rsidR="005A12BE" w:rsidRDefault="005A12BE">
            <w:pPr>
              <w:pStyle w:val="a7"/>
              <w:spacing w:beforeAutospacing="0" w:afterAutospacing="0" w:line="360" w:lineRule="exact"/>
              <w:jc w:val="center"/>
              <w:rPr>
                <w:rFonts w:ascii="仿宋_GB2312" w:eastAsia="仿宋_GB2312" w:hAnsi="Times New Roman" w:cs="仿宋_GB2312"/>
                <w:kern w:val="2"/>
              </w:rPr>
            </w:pPr>
          </w:p>
        </w:tc>
        <w:tc>
          <w:tcPr>
            <w:tcW w:w="1664" w:type="dxa"/>
          </w:tcPr>
          <w:p w:rsidR="005A12BE" w:rsidRDefault="005A12BE">
            <w:pPr>
              <w:pStyle w:val="a7"/>
              <w:spacing w:beforeAutospacing="0" w:afterAutospacing="0" w:line="360" w:lineRule="exact"/>
              <w:jc w:val="center"/>
              <w:rPr>
                <w:rFonts w:ascii="仿宋_GB2312" w:eastAsia="仿宋_GB2312" w:hAnsi="Times New Roman" w:cs="仿宋_GB2312"/>
                <w:kern w:val="2"/>
              </w:rPr>
            </w:pPr>
          </w:p>
        </w:tc>
      </w:tr>
      <w:tr w:rsidR="005A12BE">
        <w:tc>
          <w:tcPr>
            <w:tcW w:w="5944" w:type="dxa"/>
            <w:gridSpan w:val="6"/>
            <w:vAlign w:val="center"/>
          </w:tcPr>
          <w:p w:rsidR="005A12BE" w:rsidRDefault="009E0556">
            <w:pPr>
              <w:pStyle w:val="a7"/>
              <w:spacing w:beforeAutospacing="0" w:afterAutospacing="0" w:line="360" w:lineRule="exact"/>
              <w:jc w:val="center"/>
              <w:rPr>
                <w:rFonts w:ascii="仿宋_GB2312" w:eastAsia="仿宋_GB2312" w:hAnsi="Times New Roman" w:cs="仿宋_GB2312"/>
                <w:kern w:val="2"/>
              </w:rPr>
            </w:pPr>
            <w:r>
              <w:rPr>
                <w:rFonts w:ascii="仿宋_GB2312" w:eastAsia="仿宋_GB2312" w:hAnsi="Times New Roman" w:cs="仿宋_GB2312" w:hint="eastAsia"/>
                <w:kern w:val="2"/>
              </w:rPr>
              <w:t>其中：扬尘治理标准提高前的扬尘治理费</w:t>
            </w:r>
          </w:p>
        </w:tc>
        <w:tc>
          <w:tcPr>
            <w:tcW w:w="1545" w:type="dxa"/>
            <w:gridSpan w:val="2"/>
          </w:tcPr>
          <w:p w:rsidR="005A12BE" w:rsidRDefault="005A12BE">
            <w:pPr>
              <w:pStyle w:val="a7"/>
              <w:spacing w:beforeAutospacing="0" w:afterAutospacing="0" w:line="360" w:lineRule="exact"/>
              <w:jc w:val="center"/>
              <w:rPr>
                <w:rFonts w:ascii="仿宋_GB2312" w:eastAsia="仿宋_GB2312" w:hAnsi="Times New Roman" w:cs="仿宋_GB2312"/>
                <w:kern w:val="2"/>
              </w:rPr>
            </w:pPr>
          </w:p>
        </w:tc>
        <w:tc>
          <w:tcPr>
            <w:tcW w:w="1664" w:type="dxa"/>
          </w:tcPr>
          <w:p w:rsidR="005A12BE" w:rsidRDefault="005A12BE">
            <w:pPr>
              <w:pStyle w:val="a7"/>
              <w:spacing w:beforeAutospacing="0" w:afterAutospacing="0" w:line="360" w:lineRule="exact"/>
              <w:jc w:val="center"/>
              <w:rPr>
                <w:rFonts w:ascii="仿宋_GB2312" w:eastAsia="仿宋_GB2312" w:hAnsi="Times New Roman" w:cs="仿宋_GB2312"/>
                <w:kern w:val="2"/>
              </w:rPr>
            </w:pPr>
          </w:p>
        </w:tc>
      </w:tr>
      <w:tr w:rsidR="005A12BE">
        <w:tc>
          <w:tcPr>
            <w:tcW w:w="9153" w:type="dxa"/>
            <w:gridSpan w:val="9"/>
            <w:vAlign w:val="center"/>
          </w:tcPr>
          <w:p w:rsidR="005A12BE" w:rsidRDefault="009E0556">
            <w:pPr>
              <w:pStyle w:val="a7"/>
              <w:spacing w:beforeAutospacing="0" w:afterAutospacing="0" w:line="360" w:lineRule="exact"/>
              <w:rPr>
                <w:rFonts w:ascii="仿宋_GB2312" w:eastAsia="仿宋_GB2312" w:hAnsi="Times New Roman" w:cs="仿宋_GB2312"/>
                <w:kern w:val="2"/>
              </w:rPr>
            </w:pPr>
            <w:r>
              <w:rPr>
                <w:rFonts w:ascii="仿宋_GB2312" w:eastAsia="仿宋_GB2312" w:hAnsi="Times New Roman" w:cs="仿宋_GB2312" w:hint="eastAsia"/>
                <w:b/>
                <w:kern w:val="2"/>
              </w:rPr>
              <w:t>三、扬尘治理标准提高后增加的费用</w:t>
            </w:r>
          </w:p>
        </w:tc>
      </w:tr>
      <w:tr w:rsidR="005A12BE">
        <w:tc>
          <w:tcPr>
            <w:tcW w:w="4050" w:type="dxa"/>
            <w:gridSpan w:val="4"/>
          </w:tcPr>
          <w:p w:rsidR="005A12BE" w:rsidRDefault="009E0556">
            <w:pPr>
              <w:pStyle w:val="a7"/>
              <w:spacing w:beforeAutospacing="0" w:afterAutospacing="0" w:line="360" w:lineRule="exact"/>
              <w:jc w:val="center"/>
              <w:rPr>
                <w:rFonts w:ascii="仿宋_GB2312" w:eastAsia="仿宋_GB2312" w:hAnsi="Times New Roman" w:cs="仿宋_GB2312"/>
                <w:kern w:val="2"/>
              </w:rPr>
            </w:pPr>
            <w:r>
              <w:rPr>
                <w:rFonts w:ascii="仿宋_GB2312" w:eastAsia="仿宋_GB2312" w:hAnsi="Times New Roman" w:cs="仿宋_GB2312" w:hint="eastAsia"/>
                <w:kern w:val="2"/>
              </w:rPr>
              <w:t>PM10</w:t>
            </w:r>
            <w:r>
              <w:rPr>
                <w:rFonts w:ascii="仿宋_GB2312" w:eastAsia="仿宋_GB2312" w:hAnsi="Times New Roman" w:cs="仿宋_GB2312" w:hint="eastAsia"/>
                <w:kern w:val="2"/>
              </w:rPr>
              <w:t>扬尘在线监测设备费用（万元）</w:t>
            </w:r>
          </w:p>
        </w:tc>
        <w:tc>
          <w:tcPr>
            <w:tcW w:w="5103" w:type="dxa"/>
            <w:gridSpan w:val="5"/>
          </w:tcPr>
          <w:p w:rsidR="005A12BE" w:rsidRDefault="005A12BE">
            <w:pPr>
              <w:pStyle w:val="a7"/>
              <w:spacing w:beforeAutospacing="0" w:afterAutospacing="0" w:line="360" w:lineRule="exact"/>
              <w:rPr>
                <w:rFonts w:ascii="仿宋_GB2312" w:eastAsia="仿宋_GB2312" w:hAnsi="Times New Roman" w:cs="仿宋_GB2312"/>
                <w:kern w:val="2"/>
              </w:rPr>
            </w:pPr>
          </w:p>
        </w:tc>
      </w:tr>
      <w:tr w:rsidR="005A12BE">
        <w:tc>
          <w:tcPr>
            <w:tcW w:w="4050" w:type="dxa"/>
            <w:gridSpan w:val="4"/>
            <w:vAlign w:val="center"/>
          </w:tcPr>
          <w:p w:rsidR="005A12BE" w:rsidRDefault="009E0556">
            <w:pPr>
              <w:pStyle w:val="a7"/>
              <w:spacing w:beforeAutospacing="0" w:afterAutospacing="0" w:line="360" w:lineRule="exact"/>
              <w:jc w:val="center"/>
              <w:rPr>
                <w:rFonts w:ascii="仿宋_GB2312" w:eastAsia="仿宋_GB2312" w:hAnsi="Times New Roman" w:cs="仿宋_GB2312"/>
                <w:kern w:val="2"/>
              </w:rPr>
            </w:pPr>
            <w:r>
              <w:rPr>
                <w:rFonts w:ascii="仿宋_GB2312" w:eastAsia="仿宋_GB2312" w:hAnsi="Times New Roman" w:cs="仿宋_GB2312" w:hint="eastAsia"/>
                <w:kern w:val="2"/>
              </w:rPr>
              <w:t>喷淋系统增加费用（万元）</w:t>
            </w:r>
          </w:p>
        </w:tc>
        <w:tc>
          <w:tcPr>
            <w:tcW w:w="5103" w:type="dxa"/>
            <w:gridSpan w:val="5"/>
          </w:tcPr>
          <w:p w:rsidR="005A12BE" w:rsidRDefault="005A12BE">
            <w:pPr>
              <w:pStyle w:val="a7"/>
              <w:spacing w:beforeAutospacing="0" w:afterAutospacing="0" w:line="360" w:lineRule="exact"/>
              <w:rPr>
                <w:rFonts w:ascii="仿宋_GB2312" w:eastAsia="仿宋_GB2312" w:hAnsi="Times New Roman" w:cs="仿宋_GB2312"/>
                <w:kern w:val="2"/>
              </w:rPr>
            </w:pPr>
          </w:p>
        </w:tc>
      </w:tr>
      <w:tr w:rsidR="005A12BE">
        <w:tc>
          <w:tcPr>
            <w:tcW w:w="4050" w:type="dxa"/>
            <w:gridSpan w:val="4"/>
            <w:vAlign w:val="center"/>
          </w:tcPr>
          <w:p w:rsidR="005A12BE" w:rsidRDefault="009E0556">
            <w:pPr>
              <w:pStyle w:val="a7"/>
              <w:spacing w:beforeAutospacing="0" w:afterAutospacing="0" w:line="360" w:lineRule="exact"/>
              <w:jc w:val="center"/>
              <w:rPr>
                <w:rFonts w:ascii="仿宋_GB2312" w:eastAsia="仿宋_GB2312" w:hAnsi="Times New Roman" w:cs="仿宋_GB2312"/>
                <w:kern w:val="2"/>
              </w:rPr>
            </w:pPr>
            <w:r>
              <w:rPr>
                <w:rFonts w:ascii="仿宋_GB2312" w:eastAsia="仿宋_GB2312" w:hAnsi="Times New Roman" w:cs="仿宋_GB2312" w:hint="eastAsia"/>
                <w:kern w:val="2"/>
              </w:rPr>
              <w:t>雾炮机增加费用（万元）</w:t>
            </w:r>
          </w:p>
        </w:tc>
        <w:tc>
          <w:tcPr>
            <w:tcW w:w="5103" w:type="dxa"/>
            <w:gridSpan w:val="5"/>
          </w:tcPr>
          <w:p w:rsidR="005A12BE" w:rsidRDefault="005A12BE">
            <w:pPr>
              <w:pStyle w:val="a7"/>
              <w:spacing w:beforeAutospacing="0" w:afterAutospacing="0" w:line="360" w:lineRule="exact"/>
              <w:rPr>
                <w:rFonts w:ascii="仿宋_GB2312" w:eastAsia="仿宋_GB2312" w:hAnsi="Times New Roman" w:cs="仿宋_GB2312"/>
                <w:kern w:val="2"/>
              </w:rPr>
            </w:pPr>
          </w:p>
        </w:tc>
      </w:tr>
      <w:tr w:rsidR="005A12BE">
        <w:tc>
          <w:tcPr>
            <w:tcW w:w="4050" w:type="dxa"/>
            <w:gridSpan w:val="4"/>
          </w:tcPr>
          <w:p w:rsidR="005A12BE" w:rsidRDefault="009E0556">
            <w:pPr>
              <w:pStyle w:val="a7"/>
              <w:spacing w:beforeAutospacing="0" w:afterAutospacing="0" w:line="360" w:lineRule="exact"/>
              <w:jc w:val="center"/>
              <w:rPr>
                <w:rFonts w:ascii="仿宋_GB2312" w:eastAsia="仿宋_GB2312" w:hAnsi="Times New Roman" w:cs="仿宋_GB2312"/>
                <w:kern w:val="2"/>
              </w:rPr>
            </w:pPr>
            <w:r>
              <w:rPr>
                <w:rFonts w:ascii="仿宋_GB2312" w:eastAsia="仿宋_GB2312" w:hAnsi="Times New Roman" w:cs="仿宋_GB2312" w:hint="eastAsia"/>
                <w:kern w:val="2"/>
              </w:rPr>
              <w:t>冲洗设施增加费用（万元）</w:t>
            </w:r>
          </w:p>
        </w:tc>
        <w:tc>
          <w:tcPr>
            <w:tcW w:w="5103" w:type="dxa"/>
            <w:gridSpan w:val="5"/>
          </w:tcPr>
          <w:p w:rsidR="005A12BE" w:rsidRDefault="005A12BE">
            <w:pPr>
              <w:pStyle w:val="a7"/>
              <w:spacing w:beforeAutospacing="0" w:afterAutospacing="0" w:line="360" w:lineRule="exact"/>
              <w:rPr>
                <w:rFonts w:ascii="仿宋_GB2312" w:eastAsia="仿宋_GB2312" w:hAnsi="Times New Roman" w:cs="仿宋_GB2312"/>
                <w:kern w:val="2"/>
              </w:rPr>
            </w:pPr>
          </w:p>
        </w:tc>
      </w:tr>
      <w:tr w:rsidR="005A12BE">
        <w:tc>
          <w:tcPr>
            <w:tcW w:w="4050" w:type="dxa"/>
            <w:gridSpan w:val="4"/>
            <w:vAlign w:val="center"/>
          </w:tcPr>
          <w:p w:rsidR="005A12BE" w:rsidRDefault="009E0556">
            <w:pPr>
              <w:pStyle w:val="a7"/>
              <w:spacing w:beforeAutospacing="0" w:afterAutospacing="0" w:line="360" w:lineRule="exact"/>
              <w:jc w:val="both"/>
              <w:rPr>
                <w:rFonts w:ascii="仿宋_GB2312" w:eastAsia="仿宋_GB2312" w:hAnsi="Times New Roman" w:cs="仿宋_GB2312"/>
                <w:kern w:val="2"/>
              </w:rPr>
            </w:pPr>
            <w:r>
              <w:rPr>
                <w:rFonts w:ascii="仿宋_GB2312" w:eastAsia="仿宋_GB2312" w:hAnsi="Times New Roman" w:cs="仿宋_GB2312" w:hint="eastAsia"/>
                <w:kern w:val="2"/>
              </w:rPr>
              <w:t>施工围挡标准提高后增加费用（万元）</w:t>
            </w:r>
          </w:p>
        </w:tc>
        <w:tc>
          <w:tcPr>
            <w:tcW w:w="5103" w:type="dxa"/>
            <w:gridSpan w:val="5"/>
          </w:tcPr>
          <w:p w:rsidR="005A12BE" w:rsidRDefault="005A12BE">
            <w:pPr>
              <w:pStyle w:val="a7"/>
              <w:spacing w:beforeAutospacing="0" w:afterAutospacing="0" w:line="360" w:lineRule="exact"/>
              <w:rPr>
                <w:rFonts w:ascii="仿宋_GB2312" w:eastAsia="仿宋_GB2312" w:hAnsi="Times New Roman" w:cs="仿宋_GB2312"/>
                <w:kern w:val="2"/>
              </w:rPr>
            </w:pPr>
          </w:p>
        </w:tc>
      </w:tr>
      <w:tr w:rsidR="005A12BE">
        <w:tc>
          <w:tcPr>
            <w:tcW w:w="4050" w:type="dxa"/>
            <w:gridSpan w:val="4"/>
          </w:tcPr>
          <w:p w:rsidR="005A12BE" w:rsidRDefault="009E0556">
            <w:pPr>
              <w:pStyle w:val="a7"/>
              <w:spacing w:beforeAutospacing="0" w:afterAutospacing="0" w:line="360" w:lineRule="exact"/>
              <w:jc w:val="both"/>
              <w:rPr>
                <w:rFonts w:ascii="仿宋_GB2312" w:eastAsia="仿宋_GB2312" w:hAnsi="Times New Roman" w:cs="仿宋_GB2312"/>
                <w:kern w:val="2"/>
              </w:rPr>
            </w:pPr>
            <w:r>
              <w:rPr>
                <w:rFonts w:ascii="仿宋_GB2312" w:eastAsia="仿宋_GB2312" w:hAnsi="Times New Roman" w:cs="仿宋_GB2312" w:hint="eastAsia"/>
                <w:kern w:val="2"/>
              </w:rPr>
              <w:t>临时硬化路面标准提高后增加费用（万元）</w:t>
            </w:r>
          </w:p>
        </w:tc>
        <w:tc>
          <w:tcPr>
            <w:tcW w:w="5103" w:type="dxa"/>
            <w:gridSpan w:val="5"/>
          </w:tcPr>
          <w:p w:rsidR="005A12BE" w:rsidRDefault="005A12BE">
            <w:pPr>
              <w:pStyle w:val="a7"/>
              <w:spacing w:beforeAutospacing="0" w:afterAutospacing="0" w:line="360" w:lineRule="exact"/>
              <w:rPr>
                <w:rFonts w:ascii="仿宋_GB2312" w:eastAsia="仿宋_GB2312" w:hAnsi="Times New Roman" w:cs="仿宋_GB2312"/>
                <w:kern w:val="2"/>
              </w:rPr>
            </w:pPr>
          </w:p>
        </w:tc>
      </w:tr>
      <w:tr w:rsidR="005A12BE">
        <w:tc>
          <w:tcPr>
            <w:tcW w:w="4050" w:type="dxa"/>
            <w:gridSpan w:val="4"/>
          </w:tcPr>
          <w:p w:rsidR="005A12BE" w:rsidRDefault="009E0556">
            <w:pPr>
              <w:pStyle w:val="a7"/>
              <w:spacing w:beforeAutospacing="0" w:afterAutospacing="0" w:line="360" w:lineRule="exact"/>
              <w:jc w:val="both"/>
              <w:rPr>
                <w:rFonts w:ascii="仿宋_GB2312" w:eastAsia="仿宋_GB2312" w:hAnsi="Times New Roman" w:cs="仿宋_GB2312"/>
                <w:kern w:val="2"/>
              </w:rPr>
            </w:pPr>
            <w:r>
              <w:rPr>
                <w:rFonts w:ascii="仿宋_GB2312" w:eastAsia="仿宋_GB2312" w:hAnsi="Times New Roman" w:cs="仿宋_GB2312" w:hint="eastAsia"/>
                <w:kern w:val="2"/>
              </w:rPr>
              <w:t>除喷淋、喷雾外的湿法作业增加费用（万元）</w:t>
            </w:r>
          </w:p>
        </w:tc>
        <w:tc>
          <w:tcPr>
            <w:tcW w:w="5103" w:type="dxa"/>
            <w:gridSpan w:val="5"/>
          </w:tcPr>
          <w:p w:rsidR="005A12BE" w:rsidRDefault="005A12BE">
            <w:pPr>
              <w:pStyle w:val="a7"/>
              <w:spacing w:beforeAutospacing="0" w:afterAutospacing="0" w:line="360" w:lineRule="exact"/>
              <w:rPr>
                <w:rFonts w:ascii="仿宋_GB2312" w:eastAsia="仿宋_GB2312" w:hAnsi="Times New Roman" w:cs="仿宋_GB2312"/>
                <w:kern w:val="2"/>
              </w:rPr>
            </w:pPr>
          </w:p>
        </w:tc>
      </w:tr>
      <w:tr w:rsidR="005A12BE">
        <w:tc>
          <w:tcPr>
            <w:tcW w:w="4050" w:type="dxa"/>
            <w:gridSpan w:val="4"/>
          </w:tcPr>
          <w:p w:rsidR="005A12BE" w:rsidRDefault="009E0556">
            <w:pPr>
              <w:pStyle w:val="a7"/>
              <w:spacing w:beforeAutospacing="0" w:afterAutospacing="0" w:line="360" w:lineRule="exact"/>
              <w:jc w:val="both"/>
              <w:rPr>
                <w:rFonts w:ascii="仿宋_GB2312" w:eastAsia="仿宋_GB2312" w:hAnsi="Times New Roman" w:cs="仿宋_GB2312"/>
                <w:kern w:val="2"/>
              </w:rPr>
            </w:pPr>
            <w:r>
              <w:rPr>
                <w:rFonts w:ascii="仿宋_GB2312" w:eastAsia="仿宋_GB2312" w:hAnsi="Times New Roman" w:cs="仿宋_GB2312" w:hint="eastAsia"/>
                <w:kern w:val="2"/>
              </w:rPr>
              <w:t>现场卫生清扫和保洁增加费用（万元）</w:t>
            </w:r>
          </w:p>
        </w:tc>
        <w:tc>
          <w:tcPr>
            <w:tcW w:w="5103" w:type="dxa"/>
            <w:gridSpan w:val="5"/>
          </w:tcPr>
          <w:p w:rsidR="005A12BE" w:rsidRDefault="005A12BE">
            <w:pPr>
              <w:pStyle w:val="a7"/>
              <w:spacing w:beforeAutospacing="0" w:afterAutospacing="0" w:line="360" w:lineRule="exact"/>
              <w:rPr>
                <w:rFonts w:ascii="仿宋_GB2312" w:eastAsia="仿宋_GB2312" w:hAnsi="Times New Roman" w:cs="仿宋_GB2312"/>
                <w:kern w:val="2"/>
              </w:rPr>
            </w:pPr>
          </w:p>
        </w:tc>
      </w:tr>
      <w:tr w:rsidR="005A12BE">
        <w:tc>
          <w:tcPr>
            <w:tcW w:w="4050" w:type="dxa"/>
            <w:gridSpan w:val="4"/>
          </w:tcPr>
          <w:p w:rsidR="005A12BE" w:rsidRDefault="009E0556">
            <w:pPr>
              <w:pStyle w:val="a7"/>
              <w:spacing w:beforeAutospacing="0" w:afterAutospacing="0" w:line="360" w:lineRule="exact"/>
              <w:jc w:val="both"/>
              <w:rPr>
                <w:rFonts w:ascii="仿宋_GB2312" w:eastAsia="仿宋_GB2312" w:hAnsi="Times New Roman" w:cs="仿宋_GB2312"/>
                <w:kern w:val="2"/>
              </w:rPr>
            </w:pPr>
            <w:r>
              <w:rPr>
                <w:rFonts w:ascii="仿宋_GB2312" w:eastAsia="仿宋_GB2312" w:hAnsi="Times New Roman" w:cs="仿宋_GB2312" w:hint="eastAsia"/>
                <w:kern w:val="2"/>
              </w:rPr>
              <w:t>其他增加费用（上述费用明细未列出的，请将名称及费用填于此处）（万元）</w:t>
            </w:r>
          </w:p>
        </w:tc>
        <w:tc>
          <w:tcPr>
            <w:tcW w:w="5103" w:type="dxa"/>
            <w:gridSpan w:val="5"/>
          </w:tcPr>
          <w:p w:rsidR="005A12BE" w:rsidRDefault="005A12BE">
            <w:pPr>
              <w:pStyle w:val="a7"/>
              <w:spacing w:beforeAutospacing="0" w:afterAutospacing="0" w:line="360" w:lineRule="exact"/>
              <w:rPr>
                <w:rFonts w:ascii="仿宋_GB2312" w:eastAsia="仿宋_GB2312" w:hAnsi="Times New Roman" w:cs="仿宋_GB2312"/>
                <w:kern w:val="2"/>
              </w:rPr>
            </w:pPr>
          </w:p>
          <w:p w:rsidR="005A12BE" w:rsidRDefault="005A12BE">
            <w:pPr>
              <w:pStyle w:val="a7"/>
              <w:spacing w:beforeAutospacing="0" w:afterAutospacing="0" w:line="360" w:lineRule="exact"/>
              <w:rPr>
                <w:rFonts w:ascii="仿宋_GB2312" w:eastAsia="仿宋_GB2312" w:hAnsi="Times New Roman" w:cs="仿宋_GB2312"/>
                <w:kern w:val="2"/>
              </w:rPr>
            </w:pPr>
          </w:p>
          <w:p w:rsidR="005A12BE" w:rsidRDefault="005A12BE">
            <w:pPr>
              <w:pStyle w:val="a7"/>
              <w:spacing w:beforeAutospacing="0" w:afterAutospacing="0" w:line="360" w:lineRule="exact"/>
              <w:rPr>
                <w:rFonts w:ascii="仿宋_GB2312" w:eastAsia="仿宋_GB2312" w:hAnsi="Times New Roman" w:cs="仿宋_GB2312"/>
                <w:kern w:val="2"/>
              </w:rPr>
            </w:pPr>
          </w:p>
        </w:tc>
      </w:tr>
      <w:tr w:rsidR="005A12BE">
        <w:tc>
          <w:tcPr>
            <w:tcW w:w="4050" w:type="dxa"/>
            <w:gridSpan w:val="4"/>
          </w:tcPr>
          <w:p w:rsidR="005A12BE" w:rsidRDefault="009E0556">
            <w:pPr>
              <w:pStyle w:val="a7"/>
              <w:spacing w:beforeAutospacing="0" w:afterAutospacing="0" w:line="360" w:lineRule="exact"/>
              <w:jc w:val="center"/>
              <w:rPr>
                <w:rFonts w:ascii="仿宋_GB2312" w:eastAsia="仿宋_GB2312" w:hAnsi="Times New Roman" w:cs="仿宋_GB2312"/>
                <w:kern w:val="2"/>
              </w:rPr>
            </w:pPr>
            <w:r>
              <w:rPr>
                <w:rFonts w:ascii="仿宋_GB2312" w:eastAsia="仿宋_GB2312" w:hAnsi="Times New Roman" w:cs="仿宋_GB2312" w:hint="eastAsia"/>
                <w:kern w:val="2"/>
              </w:rPr>
              <w:t>共计增加费用（万元）</w:t>
            </w:r>
          </w:p>
        </w:tc>
        <w:tc>
          <w:tcPr>
            <w:tcW w:w="5103" w:type="dxa"/>
            <w:gridSpan w:val="5"/>
          </w:tcPr>
          <w:p w:rsidR="005A12BE" w:rsidRDefault="005A12BE">
            <w:pPr>
              <w:pStyle w:val="a7"/>
              <w:spacing w:beforeAutospacing="0" w:afterAutospacing="0" w:line="360" w:lineRule="exact"/>
              <w:rPr>
                <w:rFonts w:ascii="仿宋_GB2312" w:eastAsia="仿宋_GB2312" w:hAnsi="Times New Roman" w:cs="仿宋_GB2312"/>
                <w:kern w:val="2"/>
              </w:rPr>
            </w:pPr>
          </w:p>
        </w:tc>
      </w:tr>
      <w:tr w:rsidR="005A12BE">
        <w:tc>
          <w:tcPr>
            <w:tcW w:w="4050" w:type="dxa"/>
            <w:gridSpan w:val="4"/>
          </w:tcPr>
          <w:p w:rsidR="005A12BE" w:rsidRDefault="009E0556">
            <w:pPr>
              <w:pStyle w:val="a7"/>
              <w:spacing w:beforeAutospacing="0" w:afterAutospacing="0" w:line="360" w:lineRule="exact"/>
              <w:jc w:val="center"/>
              <w:rPr>
                <w:rFonts w:ascii="仿宋_GB2312" w:eastAsia="仿宋_GB2312" w:hAnsi="Times New Roman" w:cs="仿宋_GB2312"/>
                <w:kern w:val="2"/>
              </w:rPr>
            </w:pPr>
            <w:r>
              <w:rPr>
                <w:rFonts w:ascii="仿宋_GB2312" w:eastAsia="仿宋_GB2312" w:hAnsi="Times New Roman" w:cs="仿宋_GB2312" w:hint="eastAsia"/>
                <w:kern w:val="2"/>
              </w:rPr>
              <w:t>增加费用占工程造价比重（</w:t>
            </w:r>
            <w:r>
              <w:rPr>
                <w:rFonts w:ascii="仿宋_GB2312" w:eastAsia="仿宋_GB2312" w:hAnsi="Times New Roman" w:cs="仿宋_GB2312" w:hint="eastAsia"/>
                <w:kern w:val="2"/>
              </w:rPr>
              <w:t>%</w:t>
            </w:r>
            <w:r>
              <w:rPr>
                <w:rFonts w:ascii="仿宋_GB2312" w:eastAsia="仿宋_GB2312" w:hAnsi="Times New Roman" w:cs="仿宋_GB2312" w:hint="eastAsia"/>
                <w:kern w:val="2"/>
              </w:rPr>
              <w:t>）</w:t>
            </w:r>
          </w:p>
        </w:tc>
        <w:tc>
          <w:tcPr>
            <w:tcW w:w="5103" w:type="dxa"/>
            <w:gridSpan w:val="5"/>
          </w:tcPr>
          <w:p w:rsidR="005A12BE" w:rsidRDefault="005A12BE">
            <w:pPr>
              <w:pStyle w:val="a7"/>
              <w:spacing w:beforeAutospacing="0" w:afterAutospacing="0" w:line="360" w:lineRule="exact"/>
              <w:rPr>
                <w:rFonts w:ascii="仿宋_GB2312" w:eastAsia="仿宋_GB2312" w:hAnsi="Times New Roman" w:cs="仿宋_GB2312"/>
                <w:kern w:val="2"/>
              </w:rPr>
            </w:pPr>
          </w:p>
        </w:tc>
      </w:tr>
    </w:tbl>
    <w:p w:rsidR="005A12BE" w:rsidRDefault="005A12BE">
      <w:pPr>
        <w:pStyle w:val="a7"/>
        <w:spacing w:beforeAutospacing="0" w:afterAutospacing="0" w:line="360" w:lineRule="exact"/>
        <w:rPr>
          <w:rFonts w:ascii="仿宋_GB2312" w:eastAsia="仿宋_GB2312" w:hAnsi="Times New Roman" w:cs="仿宋_GB2312"/>
          <w:kern w:val="2"/>
        </w:rPr>
      </w:pPr>
    </w:p>
    <w:p w:rsidR="005A12BE" w:rsidRDefault="005A12BE">
      <w:pPr>
        <w:pStyle w:val="a7"/>
        <w:spacing w:beforeAutospacing="0" w:afterAutospacing="0" w:line="360" w:lineRule="exact"/>
        <w:rPr>
          <w:rFonts w:ascii="仿宋_GB2312" w:eastAsia="仿宋_GB2312" w:hAnsi="Times New Roman" w:cs="仿宋_GB2312"/>
          <w:kern w:val="2"/>
        </w:rPr>
      </w:pPr>
    </w:p>
    <w:p w:rsidR="005A12BE" w:rsidRDefault="009E0556">
      <w:pPr>
        <w:pStyle w:val="a7"/>
        <w:spacing w:beforeAutospacing="0" w:afterAutospacing="0"/>
        <w:jc w:val="center"/>
        <w:rPr>
          <w:rFonts w:ascii="黑体" w:eastAsia="黑体" w:hAnsi="黑体" w:cs="黑体"/>
          <w:kern w:val="2"/>
          <w:sz w:val="36"/>
          <w:szCs w:val="36"/>
        </w:rPr>
      </w:pPr>
      <w:r>
        <w:rPr>
          <w:rFonts w:ascii="黑体" w:eastAsia="黑体" w:hAnsi="黑体" w:cs="黑体" w:hint="eastAsia"/>
          <w:kern w:val="2"/>
          <w:sz w:val="36"/>
          <w:szCs w:val="36"/>
        </w:rPr>
        <w:lastRenderedPageBreak/>
        <w:t>填表说明</w:t>
      </w:r>
    </w:p>
    <w:p w:rsidR="005A12BE" w:rsidRDefault="005A12BE">
      <w:pPr>
        <w:pStyle w:val="a7"/>
        <w:spacing w:beforeAutospacing="0" w:afterAutospacing="0"/>
        <w:jc w:val="center"/>
        <w:rPr>
          <w:rFonts w:ascii="黑体" w:eastAsia="黑体" w:hAnsi="黑体" w:cs="黑体"/>
          <w:kern w:val="2"/>
          <w:sz w:val="36"/>
          <w:szCs w:val="36"/>
        </w:rPr>
      </w:pPr>
    </w:p>
    <w:p w:rsidR="005A12BE" w:rsidRDefault="009E0556">
      <w:pPr>
        <w:pStyle w:val="a7"/>
        <w:spacing w:beforeAutospacing="0" w:afterAutospacing="0" w:line="520" w:lineRule="exact"/>
        <w:ind w:firstLineChars="200" w:firstLine="600"/>
        <w:rPr>
          <w:rFonts w:ascii="仿宋_GB2312" w:eastAsia="仿宋_GB2312" w:hAnsi="Times New Roman" w:cs="仿宋_GB2312"/>
          <w:kern w:val="2"/>
          <w:sz w:val="30"/>
          <w:szCs w:val="30"/>
        </w:rPr>
      </w:pPr>
      <w:r>
        <w:rPr>
          <w:rFonts w:ascii="仿宋_GB2312" w:eastAsia="仿宋_GB2312" w:hAnsi="Times New Roman" w:cs="仿宋_GB2312" w:hint="eastAsia"/>
          <w:kern w:val="2"/>
          <w:sz w:val="30"/>
          <w:szCs w:val="30"/>
        </w:rPr>
        <w:t>一、请填报单位如实填写调查内容，并加盖单位公章。</w:t>
      </w:r>
    </w:p>
    <w:p w:rsidR="005A12BE" w:rsidRDefault="009E0556">
      <w:pPr>
        <w:pStyle w:val="a7"/>
        <w:spacing w:beforeAutospacing="0" w:afterAutospacing="0" w:line="520" w:lineRule="exact"/>
        <w:ind w:firstLineChars="200" w:firstLine="600"/>
        <w:rPr>
          <w:rFonts w:ascii="仿宋_GB2312" w:eastAsia="仿宋_GB2312" w:hAnsi="Times New Roman" w:cs="仿宋_GB2312"/>
          <w:kern w:val="2"/>
          <w:sz w:val="30"/>
          <w:szCs w:val="30"/>
        </w:rPr>
      </w:pPr>
      <w:r>
        <w:rPr>
          <w:rFonts w:ascii="仿宋_GB2312" w:eastAsia="仿宋_GB2312" w:hAnsi="Times New Roman" w:cs="仿宋_GB2312" w:hint="eastAsia"/>
          <w:kern w:val="2"/>
          <w:sz w:val="30"/>
          <w:szCs w:val="30"/>
        </w:rPr>
        <w:t>二、安全文明施工费测算标准为《四川省住房和城乡建设厅关于印发〈四川省建设工程安全文明施工费计价管理办法〉的通知》（川建发〔</w:t>
      </w:r>
      <w:r>
        <w:rPr>
          <w:rFonts w:ascii="仿宋_GB2312" w:eastAsia="仿宋_GB2312" w:hAnsi="Times New Roman" w:cs="仿宋_GB2312" w:hint="eastAsia"/>
          <w:kern w:val="2"/>
          <w:sz w:val="30"/>
          <w:szCs w:val="30"/>
        </w:rPr>
        <w:t>2017</w:t>
      </w:r>
      <w:r>
        <w:rPr>
          <w:rFonts w:ascii="仿宋_GB2312" w:eastAsia="仿宋_GB2312" w:hAnsi="Times New Roman" w:cs="仿宋_GB2312" w:hint="eastAsia"/>
          <w:kern w:val="2"/>
          <w:sz w:val="30"/>
          <w:szCs w:val="30"/>
        </w:rPr>
        <w:t>〕</w:t>
      </w:r>
      <w:r>
        <w:rPr>
          <w:rFonts w:ascii="仿宋_GB2312" w:eastAsia="仿宋_GB2312" w:hAnsi="Times New Roman" w:cs="仿宋_GB2312" w:hint="eastAsia"/>
          <w:kern w:val="2"/>
          <w:sz w:val="30"/>
          <w:szCs w:val="30"/>
        </w:rPr>
        <w:t>5</w:t>
      </w:r>
      <w:r>
        <w:rPr>
          <w:rFonts w:ascii="仿宋_GB2312" w:eastAsia="仿宋_GB2312" w:hAnsi="Times New Roman" w:cs="仿宋_GB2312" w:hint="eastAsia"/>
          <w:kern w:val="2"/>
          <w:sz w:val="30"/>
          <w:szCs w:val="30"/>
        </w:rPr>
        <w:t>号）和《四川省建设工程扬尘污染</w:t>
      </w:r>
      <w:r>
        <w:rPr>
          <w:rFonts w:ascii="仿宋_GB2312" w:eastAsia="仿宋_GB2312" w:hAnsi="Times New Roman" w:cs="仿宋_GB2312"/>
          <w:kern w:val="2"/>
          <w:sz w:val="30"/>
          <w:szCs w:val="30"/>
        </w:rPr>
        <w:t>防治技术导则</w:t>
      </w:r>
      <w:r>
        <w:rPr>
          <w:rFonts w:ascii="仿宋_GB2312" w:eastAsia="仿宋_GB2312" w:hAnsi="Times New Roman" w:cs="仿宋_GB2312" w:hint="eastAsia"/>
          <w:kern w:val="2"/>
          <w:sz w:val="30"/>
          <w:szCs w:val="30"/>
        </w:rPr>
        <w:t>（试行）》及现行相关规范。</w:t>
      </w:r>
    </w:p>
    <w:p w:rsidR="005A12BE" w:rsidRDefault="009E0556">
      <w:pPr>
        <w:pStyle w:val="a7"/>
        <w:spacing w:beforeAutospacing="0" w:afterAutospacing="0" w:line="520" w:lineRule="exact"/>
        <w:ind w:firstLineChars="200" w:firstLine="600"/>
        <w:rPr>
          <w:rFonts w:ascii="仿宋_GB2312" w:eastAsia="仿宋_GB2312" w:hAnsi="Times New Roman" w:cs="仿宋_GB2312"/>
          <w:kern w:val="2"/>
          <w:sz w:val="30"/>
          <w:szCs w:val="30"/>
        </w:rPr>
      </w:pPr>
      <w:r>
        <w:rPr>
          <w:rFonts w:ascii="仿宋_GB2312" w:eastAsia="仿宋_GB2312" w:hAnsi="Times New Roman" w:cs="仿宋_GB2312" w:hint="eastAsia"/>
          <w:kern w:val="2"/>
          <w:sz w:val="30"/>
          <w:szCs w:val="30"/>
        </w:rPr>
        <w:t>三、安全文明施工费中环境保护费、文明施工费、安全施工费、临时设施费包含的内容参照《四川省建设工程安全文明施工费计价管理办法》（川建发〔</w:t>
      </w:r>
      <w:r>
        <w:rPr>
          <w:rFonts w:ascii="仿宋_GB2312" w:eastAsia="仿宋_GB2312" w:hAnsi="Times New Roman" w:cs="仿宋_GB2312" w:hint="eastAsia"/>
          <w:kern w:val="2"/>
          <w:sz w:val="30"/>
          <w:szCs w:val="30"/>
        </w:rPr>
        <w:t>2017</w:t>
      </w:r>
      <w:r>
        <w:rPr>
          <w:rFonts w:ascii="仿宋_GB2312" w:eastAsia="仿宋_GB2312" w:hAnsi="Times New Roman" w:cs="仿宋_GB2312" w:hint="eastAsia"/>
          <w:kern w:val="2"/>
          <w:sz w:val="30"/>
          <w:szCs w:val="30"/>
        </w:rPr>
        <w:t>〕</w:t>
      </w:r>
      <w:r>
        <w:rPr>
          <w:rFonts w:ascii="仿宋_GB2312" w:eastAsia="仿宋_GB2312" w:hAnsi="Times New Roman" w:cs="仿宋_GB2312" w:hint="eastAsia"/>
          <w:kern w:val="2"/>
          <w:sz w:val="30"/>
          <w:szCs w:val="30"/>
        </w:rPr>
        <w:t>5</w:t>
      </w:r>
      <w:r>
        <w:rPr>
          <w:rFonts w:ascii="仿宋_GB2312" w:eastAsia="仿宋_GB2312" w:hAnsi="Times New Roman" w:cs="仿宋_GB2312" w:hint="eastAsia"/>
          <w:kern w:val="2"/>
          <w:sz w:val="30"/>
          <w:szCs w:val="30"/>
        </w:rPr>
        <w:t>号）附件</w:t>
      </w:r>
      <w:r>
        <w:rPr>
          <w:rFonts w:ascii="仿宋_GB2312" w:eastAsia="仿宋_GB2312" w:hAnsi="Times New Roman" w:cs="仿宋_GB2312" w:hint="eastAsia"/>
          <w:kern w:val="2"/>
          <w:sz w:val="30"/>
          <w:szCs w:val="30"/>
        </w:rPr>
        <w:t>1</w:t>
      </w:r>
      <w:r>
        <w:rPr>
          <w:rFonts w:ascii="仿宋_GB2312" w:eastAsia="仿宋_GB2312" w:hAnsi="Times New Roman" w:cs="仿宋_GB2312" w:hint="eastAsia"/>
          <w:kern w:val="2"/>
          <w:sz w:val="30"/>
          <w:szCs w:val="30"/>
        </w:rPr>
        <w:t>《建设工程安全文明施工费费用组成》，列出安全文明施工费实际投入情况详细清单作为附件。</w:t>
      </w:r>
    </w:p>
    <w:p w:rsidR="005A12BE" w:rsidRDefault="009E0556">
      <w:pPr>
        <w:pStyle w:val="a7"/>
        <w:spacing w:beforeAutospacing="0" w:afterAutospacing="0" w:line="520" w:lineRule="exact"/>
        <w:ind w:firstLineChars="200" w:firstLine="600"/>
        <w:rPr>
          <w:rFonts w:ascii="仿宋_GB2312" w:eastAsia="仿宋_GB2312" w:hAnsi="Times New Roman" w:cs="仿宋_GB2312"/>
          <w:kern w:val="2"/>
          <w:sz w:val="30"/>
          <w:szCs w:val="30"/>
        </w:rPr>
      </w:pPr>
      <w:r>
        <w:rPr>
          <w:rFonts w:ascii="仿宋_GB2312" w:eastAsia="仿宋_GB2312" w:hAnsi="Times New Roman" w:cs="仿宋_GB2312" w:hint="eastAsia"/>
          <w:kern w:val="2"/>
          <w:sz w:val="30"/>
          <w:szCs w:val="30"/>
        </w:rPr>
        <w:t>四、安全文明施工费各项费用及扬尘治理标准提高后增加的费用中周转材料、机械、设备等应按摊销费或租赁费计入。</w:t>
      </w:r>
    </w:p>
    <w:p w:rsidR="005A12BE" w:rsidRDefault="009E0556">
      <w:pPr>
        <w:pStyle w:val="a7"/>
        <w:spacing w:before="0" w:beforeAutospacing="0" w:after="0" w:afterAutospacing="0" w:line="520" w:lineRule="exact"/>
        <w:ind w:firstLineChars="200" w:firstLine="600"/>
        <w:rPr>
          <w:rFonts w:ascii="仿宋_GB2312" w:eastAsia="仿宋_GB2312" w:hAnsi="Times New Roman" w:cs="仿宋_GB2312"/>
          <w:kern w:val="2"/>
          <w:sz w:val="30"/>
          <w:szCs w:val="30"/>
        </w:rPr>
      </w:pPr>
      <w:r>
        <w:rPr>
          <w:rFonts w:ascii="仿宋_GB2312" w:eastAsia="仿宋_GB2312" w:hAnsi="Times New Roman" w:cs="仿宋_GB2312" w:hint="eastAsia"/>
          <w:kern w:val="2"/>
          <w:sz w:val="30"/>
          <w:szCs w:val="30"/>
        </w:rPr>
        <w:t>五、“二、安全文明施工费实际投入情况”中“计费基础（定额人工费）”是指分部分项工程量清单项目定额人工费</w:t>
      </w:r>
      <w:r>
        <w:rPr>
          <w:rFonts w:ascii="仿宋_GB2312" w:eastAsia="仿宋_GB2312" w:hAnsi="Times New Roman" w:cs="仿宋_GB2312" w:hint="eastAsia"/>
          <w:kern w:val="2"/>
          <w:sz w:val="30"/>
          <w:szCs w:val="30"/>
        </w:rPr>
        <w:t>+</w:t>
      </w:r>
      <w:r>
        <w:rPr>
          <w:rFonts w:ascii="仿宋_GB2312" w:eastAsia="仿宋_GB2312" w:hAnsi="Times New Roman" w:cs="仿宋_GB2312" w:hint="eastAsia"/>
          <w:kern w:val="2"/>
          <w:sz w:val="30"/>
          <w:szCs w:val="30"/>
        </w:rPr>
        <w:t>单价措施项目定额人工费。</w:t>
      </w:r>
    </w:p>
    <w:p w:rsidR="005A12BE" w:rsidRDefault="009E0556">
      <w:pPr>
        <w:pStyle w:val="a7"/>
        <w:spacing w:beforeAutospacing="0" w:afterAutospacing="0" w:line="520" w:lineRule="exact"/>
        <w:ind w:firstLineChars="200" w:firstLine="600"/>
      </w:pPr>
      <w:r>
        <w:rPr>
          <w:rFonts w:ascii="仿宋_GB2312" w:eastAsia="仿宋_GB2312" w:hAnsi="Times New Roman" w:cs="仿宋_GB2312" w:hint="eastAsia"/>
          <w:kern w:val="2"/>
          <w:sz w:val="30"/>
          <w:szCs w:val="30"/>
        </w:rPr>
        <w:t>六、“三、扬尘治理标准提高后增加的</w:t>
      </w:r>
      <w:r>
        <w:rPr>
          <w:rFonts w:ascii="仿宋_GB2312" w:eastAsia="仿宋_GB2312" w:hAnsi="Times New Roman" w:cs="仿宋_GB2312" w:hint="eastAsia"/>
          <w:kern w:val="2"/>
          <w:sz w:val="30"/>
          <w:szCs w:val="30"/>
        </w:rPr>
        <w:t>费用”是指《四川省建设工程扬尘污染</w:t>
      </w:r>
      <w:r>
        <w:rPr>
          <w:rFonts w:ascii="仿宋_GB2312" w:eastAsia="仿宋_GB2312" w:hAnsi="Times New Roman" w:cs="仿宋_GB2312"/>
          <w:kern w:val="2"/>
          <w:sz w:val="30"/>
          <w:szCs w:val="30"/>
        </w:rPr>
        <w:t>防治技术导则</w:t>
      </w:r>
      <w:r>
        <w:rPr>
          <w:rFonts w:ascii="仿宋_GB2312" w:eastAsia="仿宋_GB2312" w:hAnsi="Times New Roman" w:cs="仿宋_GB2312" w:hint="eastAsia"/>
          <w:kern w:val="2"/>
          <w:sz w:val="30"/>
          <w:szCs w:val="30"/>
        </w:rPr>
        <w:t>（试行）》与《四川省住房和城乡建设厅关于印发〈四川省建设工程安全文明施工费计价管理办法〉的通知》（川建发〔</w:t>
      </w:r>
      <w:r>
        <w:rPr>
          <w:rFonts w:ascii="仿宋_GB2312" w:eastAsia="仿宋_GB2312" w:hAnsi="Times New Roman" w:cs="仿宋_GB2312" w:hint="eastAsia"/>
          <w:kern w:val="2"/>
          <w:sz w:val="30"/>
          <w:szCs w:val="30"/>
        </w:rPr>
        <w:t>2017</w:t>
      </w:r>
      <w:r>
        <w:rPr>
          <w:rFonts w:ascii="仿宋_GB2312" w:eastAsia="仿宋_GB2312" w:hAnsi="Times New Roman" w:cs="仿宋_GB2312" w:hint="eastAsia"/>
          <w:kern w:val="2"/>
          <w:sz w:val="30"/>
          <w:szCs w:val="30"/>
        </w:rPr>
        <w:t>〕</w:t>
      </w:r>
      <w:r>
        <w:rPr>
          <w:rFonts w:ascii="仿宋_GB2312" w:eastAsia="仿宋_GB2312" w:hAnsi="Times New Roman" w:cs="仿宋_GB2312" w:hint="eastAsia"/>
          <w:kern w:val="2"/>
          <w:sz w:val="30"/>
          <w:szCs w:val="30"/>
        </w:rPr>
        <w:t>5</w:t>
      </w:r>
      <w:r>
        <w:rPr>
          <w:rFonts w:ascii="仿宋_GB2312" w:eastAsia="仿宋_GB2312" w:hAnsi="Times New Roman" w:cs="仿宋_GB2312" w:hint="eastAsia"/>
          <w:kern w:val="2"/>
          <w:sz w:val="30"/>
          <w:szCs w:val="30"/>
        </w:rPr>
        <w:t>号）和现行相关规范相比扬尘治理标准提高增加的各项费用</w:t>
      </w:r>
      <w:r>
        <w:rPr>
          <w:rFonts w:ascii="仿宋_GB2312" w:eastAsia="仿宋_GB2312" w:hAnsi="Times New Roman" w:cs="仿宋_GB2312" w:hint="eastAsia"/>
          <w:kern w:val="2"/>
          <w:sz w:val="30"/>
          <w:szCs w:val="30"/>
        </w:rPr>
        <w:t>,</w:t>
      </w:r>
      <w:r>
        <w:rPr>
          <w:rFonts w:ascii="仿宋_GB2312" w:eastAsia="仿宋_GB2312" w:hAnsi="Times New Roman" w:cs="仿宋_GB2312" w:hint="eastAsia"/>
          <w:kern w:val="2"/>
          <w:sz w:val="30"/>
          <w:szCs w:val="30"/>
        </w:rPr>
        <w:t>列出各项增加费用的详细计算清单作为附件。</w:t>
      </w:r>
    </w:p>
    <w:sectPr w:rsidR="005A12BE">
      <w:pgSz w:w="11907" w:h="16840"/>
      <w:pgMar w:top="2098" w:right="1474" w:bottom="1985" w:left="1588" w:header="851" w:footer="1304" w:gutter="0"/>
      <w:cols w:space="425"/>
      <w:docGrid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11B6EEA"/>
    <w:rsid w:val="004B6994"/>
    <w:rsid w:val="005A12BE"/>
    <w:rsid w:val="00965810"/>
    <w:rsid w:val="009E0556"/>
    <w:rsid w:val="00C9165D"/>
    <w:rsid w:val="00D023EE"/>
    <w:rsid w:val="00D27C20"/>
    <w:rsid w:val="10E07496"/>
    <w:rsid w:val="2C5226C4"/>
    <w:rsid w:val="328606B1"/>
    <w:rsid w:val="356079E1"/>
    <w:rsid w:val="37362E9B"/>
    <w:rsid w:val="39F66473"/>
    <w:rsid w:val="3CCC1398"/>
    <w:rsid w:val="40A506B0"/>
    <w:rsid w:val="411B6EEA"/>
    <w:rsid w:val="458302C3"/>
    <w:rsid w:val="4B7B00A9"/>
    <w:rsid w:val="4EEA4EF7"/>
    <w:rsid w:val="52F04D22"/>
    <w:rsid w:val="5516133E"/>
    <w:rsid w:val="5BC71ACF"/>
    <w:rsid w:val="5CE07C26"/>
    <w:rsid w:val="5CEA679F"/>
    <w:rsid w:val="5F206A99"/>
    <w:rsid w:val="66C63719"/>
    <w:rsid w:val="69B75EA6"/>
    <w:rsid w:val="69D762E3"/>
    <w:rsid w:val="6FF564BC"/>
    <w:rsid w:val="76583C38"/>
    <w:rsid w:val="7AF36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B25EE"/>
  <w15:docId w15:val="{9AB36FD0-D4D3-49E5-9300-56D55F07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3">
    <w:name w:val="heading 3"/>
    <w:basedOn w:val="a"/>
    <w:next w:val="a"/>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kern w:val="0"/>
      <w:sz w:val="24"/>
    </w:rPr>
  </w:style>
  <w:style w:type="character" w:styleId="a8">
    <w:name w:val="Emphasis"/>
    <w:basedOn w:val="a0"/>
    <w:qFormat/>
    <w:rPr>
      <w:i/>
    </w:rPr>
  </w:style>
  <w:style w:type="character" w:styleId="a9">
    <w:name w:val="Hyperlink"/>
    <w:basedOn w:val="a0"/>
    <w:qFormat/>
    <w:rPr>
      <w:color w:val="0000FF"/>
      <w:u w:val="single"/>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31">
    <w:name w:val="font131"/>
    <w:basedOn w:val="a0"/>
    <w:qFormat/>
    <w:rPr>
      <w:rFonts w:ascii="Times New Roman" w:hAnsi="Times New Roman" w:cs="Times New Roman" w:hint="default"/>
      <w:color w:val="000000"/>
      <w:sz w:val="24"/>
      <w:szCs w:val="24"/>
      <w:u w:val="none"/>
    </w:rPr>
  </w:style>
  <w:style w:type="character" w:customStyle="1" w:styleId="font101">
    <w:name w:val="font101"/>
    <w:basedOn w:val="a0"/>
    <w:qFormat/>
    <w:rPr>
      <w:rFonts w:ascii="宋体" w:eastAsia="宋体" w:hAnsi="宋体" w:cs="宋体" w:hint="eastAsia"/>
      <w:color w:val="000000"/>
      <w:sz w:val="24"/>
      <w:szCs w:val="24"/>
      <w:u w:val="none"/>
    </w:rPr>
  </w:style>
  <w:style w:type="character" w:customStyle="1" w:styleId="font81">
    <w:name w:val="font81"/>
    <w:basedOn w:val="a0"/>
    <w:qFormat/>
    <w:rPr>
      <w:rFonts w:ascii="仿宋_GB2312" w:eastAsia="仿宋_GB2312" w:cs="仿宋_GB2312" w:hint="default"/>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a6">
    <w:name w:val="页眉 字符"/>
    <w:basedOn w:val="a0"/>
    <w:link w:val="a5"/>
    <w:qFormat/>
    <w:rPr>
      <w:rFonts w:ascii="Calibri" w:hAnsi="Calibri"/>
      <w:kern w:val="2"/>
      <w:sz w:val="18"/>
      <w:szCs w:val="18"/>
    </w:rPr>
  </w:style>
  <w:style w:type="character" w:customStyle="1" w:styleId="a4">
    <w:name w:val="页脚 字符"/>
    <w:basedOn w:val="a0"/>
    <w:link w:val="a3"/>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Words>
  <Characters>1147</Characters>
  <Application>Microsoft Office Word</Application>
  <DocSecurity>0</DocSecurity>
  <Lines>9</Lines>
  <Paragraphs>2</Paragraphs>
  <ScaleCrop>false</ScaleCrop>
  <Company>Lenovo</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舒煜林</dc:creator>
  <cp:lastModifiedBy>Administrator</cp:lastModifiedBy>
  <cp:revision>4</cp:revision>
  <cp:lastPrinted>2018-10-31T08:36:00Z</cp:lastPrinted>
  <dcterms:created xsi:type="dcterms:W3CDTF">2018-10-31T01:05:00Z</dcterms:created>
  <dcterms:modified xsi:type="dcterms:W3CDTF">2018-11-01T07:31:00Z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