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附件</w:t>
      </w:r>
    </w:p>
    <w:p>
      <w:pPr>
        <w:ind w:left="915" w:leftChars="207" w:hanging="480" w:hangingChars="150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20</w:t>
      </w:r>
      <w:r>
        <w:rPr>
          <w:rFonts w:hint="eastAsia" w:ascii="黑体" w:hAnsi="黑体" w:eastAsia="黑体"/>
          <w:sz w:val="32"/>
          <w:szCs w:val="32"/>
        </w:rPr>
        <w:t>21</w:t>
      </w:r>
      <w:r>
        <w:rPr>
          <w:rFonts w:ascii="黑体" w:hAnsi="黑体" w:eastAsia="黑体"/>
          <w:sz w:val="32"/>
          <w:szCs w:val="32"/>
        </w:rPr>
        <w:t>年度</w:t>
      </w:r>
      <w:r>
        <w:rPr>
          <w:rFonts w:hint="eastAsia" w:ascii="黑体" w:hAnsi="黑体" w:eastAsia="黑体"/>
          <w:sz w:val="32"/>
          <w:szCs w:val="32"/>
        </w:rPr>
        <w:t>第一批</w:t>
      </w:r>
      <w:r>
        <w:rPr>
          <w:rFonts w:ascii="黑体" w:hAnsi="黑体" w:eastAsia="黑体"/>
          <w:sz w:val="32"/>
          <w:szCs w:val="32"/>
        </w:rPr>
        <w:t>四川省</w:t>
      </w: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建设工程系统用户满意</w:t>
      </w:r>
    </w:p>
    <w:p>
      <w:pPr>
        <w:ind w:left="915" w:leftChars="207" w:hanging="480" w:hangingChars="150"/>
        <w:jc w:val="center"/>
        <w:rPr>
          <w:rFonts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工程名单</w:t>
      </w:r>
    </w:p>
    <w:p>
      <w:pPr>
        <w:jc w:val="center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共</w:t>
      </w:r>
      <w:r>
        <w:rPr>
          <w:rFonts w:hint="eastAsia" w:eastAsia="仿宋_GB2312"/>
          <w:sz w:val="32"/>
          <w:szCs w:val="32"/>
        </w:rPr>
        <w:t>39</w:t>
      </w:r>
      <w:r>
        <w:rPr>
          <w:rFonts w:eastAsia="仿宋_GB2312"/>
          <w:sz w:val="32"/>
          <w:szCs w:val="32"/>
        </w:rPr>
        <w:t>个，排名不分先后</w:t>
      </w:r>
      <w:r>
        <w:rPr>
          <w:rFonts w:hint="eastAsia" w:eastAsia="仿宋_GB2312"/>
          <w:sz w:val="32"/>
          <w:szCs w:val="32"/>
        </w:rPr>
        <w:t>）：</w:t>
      </w:r>
    </w:p>
    <w:tbl>
      <w:tblPr>
        <w:tblStyle w:val="5"/>
        <w:tblW w:w="9530" w:type="dxa"/>
        <w:tblInd w:w="-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3525"/>
        <w:gridCol w:w="5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序号</w:t>
            </w:r>
          </w:p>
        </w:tc>
        <w:tc>
          <w:tcPr>
            <w:tcW w:w="3525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单   位</w:t>
            </w:r>
            <w:r>
              <w:rPr>
                <w:rFonts w:hint="eastAsia" w:eastAsia="黑体"/>
                <w:sz w:val="28"/>
                <w:szCs w:val="28"/>
              </w:rPr>
              <w:t xml:space="preserve"> </w:t>
            </w:r>
            <w:r>
              <w:rPr>
                <w:rFonts w:eastAsia="黑体"/>
                <w:sz w:val="28"/>
                <w:szCs w:val="28"/>
              </w:rPr>
              <w:t>名 称</w:t>
            </w:r>
          </w:p>
        </w:tc>
        <w:tc>
          <w:tcPr>
            <w:tcW w:w="5386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工 程 名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5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中国电建集团成都勘测设计研究院有限公司</w:t>
            </w:r>
          </w:p>
        </w:tc>
        <w:tc>
          <w:tcPr>
            <w:tcW w:w="538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高海拔宇宙线观测站（LHAASO）水切伦科夫探测器（WCDA）-水池工程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5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成都建工第八建筑工程有限公司</w:t>
            </w:r>
          </w:p>
        </w:tc>
        <w:tc>
          <w:tcPr>
            <w:tcW w:w="538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德商·御府天骄东五东六期施工总承包项目（7-10#楼）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25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成都建工第八建筑工程有限公司</w:t>
            </w:r>
          </w:p>
        </w:tc>
        <w:tc>
          <w:tcPr>
            <w:tcW w:w="538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同森锦熙三期项目工程总承包工程~（21#、22#、26#、27#楼及地下室）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25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中国华西企业股份有限公司</w:t>
            </w:r>
          </w:p>
        </w:tc>
        <w:tc>
          <w:tcPr>
            <w:tcW w:w="538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成都市第二人民医院龙潭医院建设项目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25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绵阳市同立建筑工程有限公司</w:t>
            </w:r>
          </w:p>
        </w:tc>
        <w:tc>
          <w:tcPr>
            <w:tcW w:w="538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绵阳工业固废处置中心（填埋区）建设工程项目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25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成都建工第八建筑工程有限公司</w:t>
            </w:r>
          </w:p>
        </w:tc>
        <w:tc>
          <w:tcPr>
            <w:tcW w:w="538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四川三联卷烟材料有限公司易地技术改造项目-联合工房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25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中国建筑第二工程局有限公司</w:t>
            </w:r>
          </w:p>
        </w:tc>
        <w:tc>
          <w:tcPr>
            <w:tcW w:w="538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温江二十一世纪学校（成都分校）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25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中国建筑第八工程局有限公司</w:t>
            </w:r>
          </w:p>
        </w:tc>
        <w:tc>
          <w:tcPr>
            <w:tcW w:w="538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凤凰山体育中心（足球场及体育馆）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25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中建一局集团建设发展有限公司</w:t>
            </w:r>
          </w:p>
        </w:tc>
        <w:tc>
          <w:tcPr>
            <w:tcW w:w="538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成都市金牛区天回镇街道木龙湾社区1组、白塔社区5组新建住宅及配套设施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525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四川省第四建筑有限公司</w:t>
            </w:r>
          </w:p>
        </w:tc>
        <w:tc>
          <w:tcPr>
            <w:tcW w:w="538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金科·集美天宸一期（一批次）39#楼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525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四川省第四建筑有限公司</w:t>
            </w:r>
          </w:p>
        </w:tc>
        <w:tc>
          <w:tcPr>
            <w:tcW w:w="538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金科·集美天宸一期（二批次）38#楼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525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四川省第四建筑有限公司</w:t>
            </w:r>
          </w:p>
        </w:tc>
        <w:tc>
          <w:tcPr>
            <w:tcW w:w="538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金科·集美天宸二期43#楼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525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四川省第四建筑有限公司</w:t>
            </w:r>
          </w:p>
        </w:tc>
        <w:tc>
          <w:tcPr>
            <w:tcW w:w="538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内江公园王府B5#楼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525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四川省第十一建筑有限公司</w:t>
            </w:r>
          </w:p>
        </w:tc>
        <w:tc>
          <w:tcPr>
            <w:tcW w:w="538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自贡市展览中心一期工程项目及附属工程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525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中国五冶集团有限公司</w:t>
            </w:r>
          </w:p>
        </w:tc>
        <w:tc>
          <w:tcPr>
            <w:tcW w:w="538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“梓州府”商品房项目（4、5、6#楼及整体地下室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3525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四川资潼高速公路有限公司</w:t>
            </w:r>
          </w:p>
        </w:tc>
        <w:tc>
          <w:tcPr>
            <w:tcW w:w="538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成资渝高速公路成都天府国际机场至潼南（川渝界）段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3525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中国华西企业股份有限公司</w:t>
            </w:r>
          </w:p>
        </w:tc>
        <w:tc>
          <w:tcPr>
            <w:tcW w:w="538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成都天府国际机场空管工程土建工程施工总承包二标段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3525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中国华西企业股份有限公司</w:t>
            </w:r>
          </w:p>
        </w:tc>
        <w:tc>
          <w:tcPr>
            <w:tcW w:w="538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成都天府国际机场航站区土建工程施工总承包二标段（T2航站楼）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3525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中国五冶集团有限公司</w:t>
            </w:r>
          </w:p>
        </w:tc>
        <w:tc>
          <w:tcPr>
            <w:tcW w:w="538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成都天府国际机场航站区施工总承包四标段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3525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中国五冶集团有限公司</w:t>
            </w:r>
          </w:p>
        </w:tc>
        <w:tc>
          <w:tcPr>
            <w:tcW w:w="538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四川轻化工大学东部新城校区建设工程-科学会堂（含大学生活动中心）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3525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中国建筑第八工程局有限公司</w:t>
            </w:r>
          </w:p>
        </w:tc>
        <w:tc>
          <w:tcPr>
            <w:tcW w:w="538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东安湖体育公园体育场工程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3525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中国建筑第八工程局有限公司</w:t>
            </w:r>
          </w:p>
        </w:tc>
        <w:tc>
          <w:tcPr>
            <w:tcW w:w="538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成都天府国际机场航站区土建工程施工总承包一标段（T1航站楼）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3525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成都建工第四建筑工程有限公司</w:t>
            </w:r>
          </w:p>
        </w:tc>
        <w:tc>
          <w:tcPr>
            <w:tcW w:w="538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鲹鱼半岛二期A地块1#、2#、4#、7#及地下室工程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3525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中国水利水电第七工程局有限公司</w:t>
            </w:r>
          </w:p>
        </w:tc>
        <w:tc>
          <w:tcPr>
            <w:tcW w:w="538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“拨改租”锦江生态带整治项目（二期-锦江桥梁建设）（云龙湾大桥）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3525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华润建筑有限公司</w:t>
            </w:r>
          </w:p>
        </w:tc>
        <w:tc>
          <w:tcPr>
            <w:tcW w:w="538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成都东安湖木棉花酒店（1#楼及地下室）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3525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中建三局集团有限公司</w:t>
            </w:r>
          </w:p>
        </w:tc>
        <w:tc>
          <w:tcPr>
            <w:tcW w:w="538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东安湖体育公园三馆项目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9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3525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仿宋" w:eastAsia="仿宋_GB2312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成都建工第三建筑工程有限公司</w:t>
            </w:r>
          </w:p>
        </w:tc>
        <w:tc>
          <w:tcPr>
            <w:tcW w:w="538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仿宋" w:eastAsia="仿宋_GB2312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金雁·欧城联邦三期23#~26#、32#~33#楼及地下室工程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9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3525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仿宋" w:eastAsia="仿宋_GB2312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北京城建集团有限责任公司</w:t>
            </w:r>
          </w:p>
        </w:tc>
        <w:tc>
          <w:tcPr>
            <w:tcW w:w="538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仿宋" w:eastAsia="仿宋_GB2312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成都天府国际机场航站区土建工程施工总承包三标段【GTC南区、GTC北区（国铁部分除外）、T1停车楼、T2停车楼】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9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3525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仿宋" w:eastAsia="仿宋_GB2312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中国铁建昆仑投资集团有限公司</w:t>
            </w:r>
          </w:p>
        </w:tc>
        <w:tc>
          <w:tcPr>
            <w:tcW w:w="538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仿宋" w:eastAsia="仿宋_GB2312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成都经济区环线高速公路蒲江至都江堰段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9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3525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仿宋" w:eastAsia="仿宋_GB2312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中铁二十三局集团有限公司</w:t>
            </w:r>
          </w:p>
        </w:tc>
        <w:tc>
          <w:tcPr>
            <w:tcW w:w="538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仿宋" w:eastAsia="仿宋_GB2312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华府项目 1 号地二期（一标段）施工总承包工程（7#、8#楼及相应地下室）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9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3525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仿宋" w:eastAsia="仿宋_GB2312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中铁二十三局集团有限公司</w:t>
            </w:r>
          </w:p>
        </w:tc>
        <w:tc>
          <w:tcPr>
            <w:tcW w:w="538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仿宋" w:eastAsia="仿宋_GB2312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中铁西派浣花府房建工程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9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3525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仿宋" w:eastAsia="仿宋_GB2312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上海建工集团股份有限公司</w:t>
            </w:r>
          </w:p>
        </w:tc>
        <w:tc>
          <w:tcPr>
            <w:tcW w:w="538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仿宋" w:eastAsia="仿宋_GB2312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成都天府国际机场旅客过夜用房土建安装工程总承包项目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9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3525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仿宋" w:eastAsia="仿宋_GB2312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陕西建工第九建设集团有限公司</w:t>
            </w:r>
          </w:p>
        </w:tc>
        <w:tc>
          <w:tcPr>
            <w:tcW w:w="538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仿宋" w:eastAsia="仿宋_GB2312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九寨沟景区沟口立体式游客服务设施建设项目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9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3525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仿宋" w:eastAsia="仿宋_GB2312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成都建工第三建筑工程有限公司</w:t>
            </w:r>
          </w:p>
        </w:tc>
        <w:tc>
          <w:tcPr>
            <w:tcW w:w="538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仿宋" w:eastAsia="仿宋_GB2312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住宅、商业及配套设施（鑫耀美泉悦府）一期1标段5#楼及地下室工程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9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3525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仿宋" w:eastAsia="仿宋_GB2312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成都建工第八建筑工程有限公司</w:t>
            </w:r>
          </w:p>
        </w:tc>
        <w:tc>
          <w:tcPr>
            <w:tcW w:w="538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仿宋" w:eastAsia="仿宋_GB2312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卓越天府五街38亩（卓越·锦南园）工程（1#、3#-9#楼）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9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3525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仿宋" w:eastAsia="仿宋_GB2312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中国建筑第二工程局有限公司</w:t>
            </w:r>
          </w:p>
        </w:tc>
        <w:tc>
          <w:tcPr>
            <w:tcW w:w="538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仿宋" w:eastAsia="仿宋_GB2312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北京吉利学院整体搬迁成都项目公共教学楼东区、西区、学生宿舍A、C栋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9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3525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仿宋" w:eastAsia="仿宋_GB2312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中国建筑第二工程局有限公司</w:t>
            </w:r>
          </w:p>
        </w:tc>
        <w:tc>
          <w:tcPr>
            <w:tcW w:w="538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仿宋" w:eastAsia="仿宋_GB2312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北京吉利学院整体搬迁成都项目一期二标段（实验实训楼）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9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3525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仿宋" w:eastAsia="仿宋_GB2312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四川省第四建筑有限公司</w:t>
            </w:r>
          </w:p>
        </w:tc>
        <w:tc>
          <w:tcPr>
            <w:tcW w:w="538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仿宋" w:eastAsia="仿宋_GB2312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德阳高新区新鸥鹏教育小镇哈佛公馆A区7#楼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9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3525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仿宋" w:eastAsia="仿宋_GB2312" w:cs="仿宋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/>
                <w:bCs/>
                <w:sz w:val="24"/>
              </w:rPr>
              <w:t>中国建筑一局（集团）有限公司</w:t>
            </w:r>
          </w:p>
        </w:tc>
        <w:tc>
          <w:tcPr>
            <w:tcW w:w="538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仿宋" w:eastAsia="仿宋_GB2312" w:cs="仿宋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/>
                <w:bCs/>
                <w:sz w:val="24"/>
              </w:rPr>
              <w:t>非生产性工业项目（京东集团西南总部大厦）</w:t>
            </w:r>
          </w:p>
        </w:tc>
      </w:tr>
    </w:tbl>
    <w:p>
      <w:pPr>
        <w:pStyle w:val="8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ODk0ZGE5MTJjN2E1OGUyZTcxZmFjNjIwZTNlN2YifQ=="/>
  </w:docVars>
  <w:rsids>
    <w:rsidRoot w:val="33577190"/>
    <w:rsid w:val="00245632"/>
    <w:rsid w:val="00372B99"/>
    <w:rsid w:val="19BE3CFB"/>
    <w:rsid w:val="23A7553A"/>
    <w:rsid w:val="3357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unhideWhenUsed/>
    <w:uiPriority w:val="0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Times New Roman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1462</Words>
  <Characters>1560</Characters>
  <Lines>12</Lines>
  <Paragraphs>3</Paragraphs>
  <TotalTime>3</TotalTime>
  <ScaleCrop>false</ScaleCrop>
  <LinksUpToDate>false</LinksUpToDate>
  <CharactersWithSpaces>1570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2022-06-01T08:31:00Z</dcterms:created>
  <dc:creator>杨再德</dc:creator>
  <cp:lastModifiedBy>郑大侠</cp:lastModifiedBy>
  <cp:lastPrinted>2022-06-08T05:25:41Z</cp:lastPrinted>
  <dcterms:modified xsi:type="dcterms:W3CDTF">2022-06-08T07:59:20Z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4F70617E6DA040A7A08DE58186980D7E</vt:lpwstr>
  </property>
</Properties>
</file>