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2022年度四川省工程监理人员职业培训</w:t>
      </w:r>
      <w:r>
        <w:rPr>
          <w:rFonts w:hint="eastAsia" w:ascii="黑体" w:hAnsi="黑体" w:eastAsia="黑体"/>
          <w:sz w:val="32"/>
          <w:szCs w:val="32"/>
        </w:rPr>
        <w:t>温馨提示：</w:t>
      </w:r>
    </w:p>
    <w:p>
      <w:pPr>
        <w:ind w:firstLine="480" w:firstLineChars="200"/>
        <w:jc w:val="left"/>
        <w:rPr>
          <w:rFonts w:ascii="宋体" w:hAnsi="宋体" w:eastAsia="宋体"/>
          <w:sz w:val="24"/>
          <w:szCs w:val="24"/>
        </w:rPr>
      </w:pPr>
      <w:r>
        <w:rPr>
          <w:rFonts w:hint="eastAsia" w:ascii="宋体" w:hAnsi="宋体" w:eastAsia="宋体"/>
          <w:sz w:val="24"/>
          <w:szCs w:val="24"/>
        </w:rPr>
        <w:t>1.本次参加培训的企业需持有住房和城乡建设行政主管部门颁发的工程监理资质证书，外省入川企业需完成入川登记手续。</w:t>
      </w:r>
      <w:r>
        <w:rPr>
          <w:rFonts w:hint="eastAsia" w:ascii="宋体" w:hAnsi="宋体" w:eastAsia="宋体"/>
          <w:b/>
          <w:bCs/>
          <w:color w:val="FF0000"/>
          <w:sz w:val="24"/>
          <w:szCs w:val="24"/>
          <w:u w:val="single"/>
        </w:rPr>
        <w:t>如无工程监理资质的企业报名后，参培人员将无法取得相关证书</w:t>
      </w:r>
      <w:r>
        <w:rPr>
          <w:rFonts w:hint="eastAsia" w:ascii="宋体" w:hAnsi="宋体" w:eastAsia="宋体"/>
          <w:sz w:val="24"/>
          <w:szCs w:val="24"/>
        </w:rPr>
        <w:t>，为了不造成企业的损失，请认真核对本企业是否具备工程监理资质。</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2.公司法人变更、地址变更在系统内不需要重新实名认证，如公司名称变更或参加培训人员姓名或注册手机号变更请联系监理分会。</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3.个人在提交报名信息后由所在企业在系统内统一审核并统一缴费。</w:t>
      </w:r>
    </w:p>
    <w:p>
      <w:pPr>
        <w:ind w:firstLine="480" w:firstLineChars="200"/>
        <w:jc w:val="left"/>
        <w:rPr>
          <w:rFonts w:hint="eastAsia" w:ascii="宋体" w:hAnsi="宋体" w:eastAsia="宋体"/>
          <w:sz w:val="24"/>
          <w:szCs w:val="24"/>
          <w:lang w:eastAsia="zh-CN"/>
        </w:rPr>
      </w:pPr>
      <w:r>
        <w:rPr>
          <w:rFonts w:hint="eastAsia" w:ascii="宋体" w:hAnsi="宋体" w:eastAsia="宋体"/>
          <w:sz w:val="24"/>
          <w:szCs w:val="24"/>
        </w:rPr>
        <w:t>4.本次培训测试拟在9月下旬开展，根据疫情防控要求，具体测试时间、地点、方式等协会将另行通知，请大家关注协会网站、微信公众号。</w:t>
      </w:r>
    </w:p>
    <w:p>
      <w:pPr>
        <w:ind w:firstLine="480" w:firstLineChars="200"/>
        <w:jc w:val="left"/>
        <w:rPr>
          <w:rFonts w:ascii="宋体" w:hAnsi="宋体" w:eastAsia="宋体"/>
          <w:sz w:val="24"/>
          <w:szCs w:val="24"/>
        </w:rPr>
      </w:pPr>
      <w:bookmarkStart w:id="0" w:name="_GoBack"/>
      <w:bookmarkEnd w:id="0"/>
      <w:r>
        <w:rPr>
          <w:rFonts w:hint="eastAsia" w:ascii="宋体" w:hAnsi="宋体" w:eastAsia="宋体"/>
          <w:sz w:val="24"/>
          <w:szCs w:val="24"/>
        </w:rPr>
        <w:t>5.报名时选择购买了培训资料的学员，由所在</w:t>
      </w:r>
      <w:r>
        <w:rPr>
          <w:rFonts w:hint="eastAsia" w:ascii="宋体" w:hAnsi="宋体" w:eastAsia="宋体"/>
          <w:b/>
          <w:bCs/>
          <w:sz w:val="24"/>
          <w:szCs w:val="24"/>
        </w:rPr>
        <w:t>企业统一至成都市西南航空港经济开发区学府路一段24号成都信息工程大学领取培训资料，联系电话：座机028-69768336，手机：18380293416（廖老师）</w:t>
      </w:r>
      <w:r>
        <w:rPr>
          <w:rFonts w:hint="eastAsia" w:ascii="宋体" w:hAnsi="宋体" w:eastAsia="宋体"/>
          <w:sz w:val="24"/>
          <w:szCs w:val="24"/>
        </w:rPr>
        <w:t>，企业在完成报名缴费后，请于8月16日-17日至上述地址领取培训资料，如需邮寄费用自理。</w:t>
      </w:r>
    </w:p>
    <w:p>
      <w:pPr>
        <w:ind w:firstLine="480" w:firstLineChars="200"/>
        <w:jc w:val="left"/>
        <w:rPr>
          <w:rFonts w:ascii="宋体" w:hAnsi="宋体" w:eastAsia="宋体"/>
          <w:sz w:val="24"/>
          <w:szCs w:val="24"/>
        </w:rPr>
      </w:pPr>
      <w:r>
        <w:rPr>
          <w:rFonts w:hint="eastAsia" w:ascii="宋体" w:hAnsi="宋体" w:eastAsia="宋体"/>
          <w:sz w:val="24"/>
          <w:szCs w:val="24"/>
        </w:rPr>
        <w:t>6.《企业承诺书》、《委托培训协议》一式两份、《2022年四川省工程监理人员职业培训报名汇总表》均需加盖公章请于8月1日至20日以邮寄方式递交到协会监理分会处（注：《2022年四川省工程监理人员职业培训报名汇总表》为本次培训已缴费所有报名人员名单）。</w:t>
      </w:r>
    </w:p>
    <w:p>
      <w:pPr>
        <w:ind w:firstLine="480" w:firstLineChars="200"/>
        <w:jc w:val="left"/>
        <w:rPr>
          <w:rFonts w:ascii="宋体" w:hAnsi="宋体" w:eastAsia="宋体"/>
          <w:sz w:val="24"/>
          <w:szCs w:val="24"/>
        </w:rPr>
      </w:pPr>
      <w:r>
        <w:rPr>
          <w:rFonts w:hint="eastAsia" w:ascii="宋体" w:hAnsi="宋体" w:eastAsia="宋体"/>
          <w:sz w:val="24"/>
          <w:szCs w:val="24"/>
        </w:rPr>
        <w:t>7.系统具体操作流程大家可在报名通知附件http://www.cqssa.org.cn/branch/show-1015733.html下载《报名系统用户操作手册》查看。</w:t>
      </w:r>
    </w:p>
    <w:p>
      <w:pPr>
        <w:ind w:firstLine="482" w:firstLineChars="200"/>
        <w:jc w:val="left"/>
        <w:rPr>
          <w:rFonts w:ascii="宋体" w:hAnsi="宋体" w:eastAsia="宋体"/>
          <w:b/>
          <w:bCs/>
          <w:color w:val="FF0000"/>
          <w:sz w:val="24"/>
          <w:szCs w:val="24"/>
        </w:rPr>
      </w:pPr>
      <w:r>
        <w:rPr>
          <w:rFonts w:hint="eastAsia" w:ascii="宋体" w:hAnsi="宋体" w:eastAsia="宋体"/>
          <w:b/>
          <w:bCs/>
          <w:color w:val="FF0000"/>
          <w:sz w:val="24"/>
          <w:szCs w:val="24"/>
        </w:rPr>
        <w:t>8.参加本次培训的企业缴费成功后，请参培人员在规定的学习时间段内及时登陆系统进入“我的课程”进行在线学习，需要将所有视频课件学习完成，总课时为4</w:t>
      </w:r>
      <w:r>
        <w:rPr>
          <w:rFonts w:ascii="宋体" w:hAnsi="宋体" w:eastAsia="宋体"/>
          <w:b/>
          <w:bCs/>
          <w:color w:val="FF0000"/>
          <w:sz w:val="24"/>
          <w:szCs w:val="24"/>
        </w:rPr>
        <w:t>8</w:t>
      </w:r>
      <w:r>
        <w:rPr>
          <w:rFonts w:hint="eastAsia" w:ascii="宋体" w:hAnsi="宋体" w:eastAsia="宋体"/>
          <w:b/>
          <w:bCs/>
          <w:color w:val="FF0000"/>
          <w:sz w:val="24"/>
          <w:szCs w:val="24"/>
        </w:rPr>
        <w:t>学时，学习时间为：2022年8月18日至9月18日，在该时间段内未完成全部视频课件学习的学员不能参加测试。</w:t>
      </w:r>
    </w:p>
    <w:p>
      <w:pPr>
        <w:ind w:firstLine="480" w:firstLineChars="200"/>
        <w:jc w:val="left"/>
        <w:rPr>
          <w:rFonts w:ascii="宋体" w:hAnsi="宋体" w:eastAsia="宋体"/>
          <w:sz w:val="24"/>
          <w:szCs w:val="24"/>
        </w:rPr>
      </w:pPr>
      <w:r>
        <w:rPr>
          <w:rFonts w:hint="eastAsia" w:ascii="宋体" w:hAnsi="宋体" w:eastAsia="宋体"/>
          <w:sz w:val="24"/>
          <w:szCs w:val="24"/>
        </w:rPr>
        <w:t>9.本次报名没有名额限制，报名时间：2022年8月1日至15日。培训费为320元/人（不含培训资料），培训资料费为55元/套（在报名时可勾选）。</w:t>
      </w:r>
    </w:p>
    <w:p>
      <w:pPr>
        <w:ind w:firstLine="480" w:firstLineChars="200"/>
        <w:jc w:val="left"/>
        <w:rPr>
          <w:rFonts w:ascii="宋体" w:hAnsi="宋体" w:eastAsia="宋体"/>
          <w:sz w:val="24"/>
          <w:szCs w:val="24"/>
        </w:rPr>
      </w:pPr>
      <w:r>
        <w:rPr>
          <w:rFonts w:ascii="宋体" w:hAnsi="宋体" w:eastAsia="宋体"/>
          <w:sz w:val="24"/>
          <w:szCs w:val="24"/>
        </w:rPr>
        <w:t>10.疫情期间建议大家线上缴费，</w:t>
      </w:r>
      <w:r>
        <w:rPr>
          <w:rFonts w:hint="eastAsia" w:ascii="宋体" w:hAnsi="宋体" w:eastAsia="宋体"/>
          <w:sz w:val="24"/>
          <w:szCs w:val="24"/>
        </w:rPr>
        <w:t>在线扫码缴费成功后，企业可以登录系统进入“订单发票”栏目下载电子版发票；如是对公转账，企业在完成对公转账后，系统会在缴费后24小时内进行审核；</w:t>
      </w:r>
      <w:r>
        <w:rPr>
          <w:rFonts w:ascii="宋体" w:hAnsi="宋体" w:eastAsia="宋体"/>
          <w:sz w:val="24"/>
          <w:szCs w:val="24"/>
        </w:rPr>
        <w:t>如</w:t>
      </w:r>
      <w:r>
        <w:rPr>
          <w:rFonts w:hint="eastAsia" w:ascii="宋体" w:hAnsi="宋体" w:eastAsia="宋体"/>
          <w:sz w:val="24"/>
          <w:szCs w:val="24"/>
        </w:rPr>
        <w:t>需</w:t>
      </w:r>
      <w:r>
        <w:rPr>
          <w:rFonts w:ascii="宋体" w:hAnsi="宋体" w:eastAsia="宋体"/>
          <w:sz w:val="24"/>
          <w:szCs w:val="24"/>
        </w:rPr>
        <w:t>开专票的单位，需凭银行电子回单</w:t>
      </w:r>
      <w:r>
        <w:rPr>
          <w:rFonts w:hint="eastAsia" w:ascii="宋体" w:hAnsi="宋体" w:eastAsia="宋体"/>
          <w:sz w:val="24"/>
          <w:szCs w:val="24"/>
        </w:rPr>
        <w:t>至</w:t>
      </w:r>
      <w:r>
        <w:rPr>
          <w:rFonts w:ascii="宋体" w:hAnsi="宋体" w:eastAsia="宋体"/>
          <w:sz w:val="24"/>
          <w:szCs w:val="24"/>
        </w:rPr>
        <w:t>协会财务室领取，领取前请联系财务室</w:t>
      </w:r>
      <w:r>
        <w:rPr>
          <w:rFonts w:hint="eastAsia" w:ascii="宋体" w:hAnsi="宋体" w:eastAsia="宋体"/>
          <w:sz w:val="24"/>
          <w:szCs w:val="24"/>
        </w:rPr>
        <w:t>，联系电话：</w:t>
      </w:r>
      <w:r>
        <w:rPr>
          <w:rFonts w:ascii="宋体" w:hAnsi="宋体" w:eastAsia="宋体"/>
          <w:sz w:val="24"/>
          <w:szCs w:val="24"/>
        </w:rPr>
        <w:t>028-</w:t>
      </w:r>
      <w:r>
        <w:rPr>
          <w:rFonts w:hint="eastAsia" w:ascii="宋体" w:hAnsi="宋体" w:eastAsia="宋体"/>
          <w:sz w:val="24"/>
          <w:szCs w:val="24"/>
        </w:rPr>
        <w:t>87354706）。</w:t>
      </w:r>
    </w:p>
    <w:p>
      <w:pPr>
        <w:ind w:firstLine="480" w:firstLineChars="200"/>
        <w:jc w:val="left"/>
        <w:rPr>
          <w:rFonts w:ascii="宋体" w:hAnsi="宋体" w:eastAsia="宋体"/>
          <w:b/>
          <w:bCs/>
          <w:color w:val="FF0000"/>
          <w:sz w:val="24"/>
          <w:szCs w:val="24"/>
        </w:rPr>
      </w:pPr>
      <w:r>
        <w:rPr>
          <w:rFonts w:ascii="宋体" w:hAnsi="宋体" w:eastAsia="宋体"/>
          <w:sz w:val="24"/>
          <w:szCs w:val="24"/>
        </w:rPr>
        <w:t>11.</w:t>
      </w:r>
      <w:r>
        <w:rPr>
          <w:rFonts w:ascii="宋体" w:hAnsi="宋体" w:eastAsia="宋体"/>
          <w:b/>
          <w:bCs/>
          <w:color w:val="FF0000"/>
          <w:sz w:val="24"/>
          <w:szCs w:val="24"/>
        </w:rPr>
        <w:t>培训为公司承诺制，</w:t>
      </w:r>
      <w:r>
        <w:rPr>
          <w:rFonts w:hint="eastAsia" w:ascii="宋体" w:hAnsi="宋体" w:eastAsia="宋体"/>
          <w:b/>
          <w:bCs/>
          <w:color w:val="FF0000"/>
          <w:sz w:val="24"/>
          <w:szCs w:val="24"/>
          <w:u w:val="single"/>
        </w:rPr>
        <w:t>参加</w:t>
      </w:r>
      <w:r>
        <w:rPr>
          <w:rFonts w:ascii="宋体" w:hAnsi="宋体" w:eastAsia="宋体"/>
          <w:b/>
          <w:bCs/>
          <w:color w:val="FF0000"/>
          <w:sz w:val="24"/>
          <w:szCs w:val="24"/>
          <w:u w:val="single"/>
        </w:rPr>
        <w:t>培训</w:t>
      </w:r>
      <w:r>
        <w:rPr>
          <w:rFonts w:hint="eastAsia" w:ascii="宋体" w:hAnsi="宋体" w:eastAsia="宋体"/>
          <w:b/>
          <w:bCs/>
          <w:color w:val="FF0000"/>
          <w:sz w:val="24"/>
          <w:szCs w:val="24"/>
          <w:u w:val="single"/>
        </w:rPr>
        <w:t>需要满足：年满</w:t>
      </w:r>
      <w:r>
        <w:rPr>
          <w:rFonts w:ascii="宋体" w:hAnsi="宋体" w:eastAsia="宋体"/>
          <w:b/>
          <w:bCs/>
          <w:color w:val="FF0000"/>
          <w:sz w:val="24"/>
          <w:szCs w:val="24"/>
          <w:u w:val="single"/>
        </w:rPr>
        <w:t>18周岁，其中男性不超过65周岁，女性不超过60周岁</w:t>
      </w:r>
      <w:r>
        <w:rPr>
          <w:rFonts w:hint="eastAsia" w:ascii="宋体" w:hAnsi="宋体" w:eastAsia="宋体"/>
          <w:b/>
          <w:bCs/>
          <w:color w:val="FF0000"/>
          <w:sz w:val="24"/>
          <w:szCs w:val="24"/>
          <w:u w:val="single"/>
        </w:rPr>
        <w:t>；具备中专及以上工程类及相关专业学历。其中：①报名人员学历为大专及以上可参照全国注册监理工程师报名专业标准；②报名人员学历为中专（普通高中除外）必须为工程类专业。请各企业和参培人员自我对照。</w:t>
      </w:r>
      <w:r>
        <w:rPr>
          <w:rFonts w:ascii="宋体" w:hAnsi="宋体" w:eastAsia="宋体"/>
          <w:b/>
          <w:bCs/>
          <w:color w:val="FF0000"/>
          <w:sz w:val="24"/>
          <w:szCs w:val="24"/>
        </w:rPr>
        <w:t>企业务必核对参报人员各项信息均能满足“2022年四川省工程监理人员职业培训”的各类条件、标准和要求，</w:t>
      </w:r>
      <w:r>
        <w:rPr>
          <w:rFonts w:hint="eastAsia" w:ascii="宋体" w:hAnsi="宋体" w:eastAsia="宋体"/>
          <w:b/>
          <w:bCs/>
          <w:color w:val="FF0000"/>
          <w:sz w:val="24"/>
          <w:szCs w:val="24"/>
        </w:rPr>
        <w:t>若企业未严格审核造成参培人员不能取得相关证书，以及相关</w:t>
      </w:r>
      <w:r>
        <w:rPr>
          <w:rFonts w:ascii="宋体" w:hAnsi="宋体" w:eastAsia="宋体"/>
          <w:b/>
          <w:bCs/>
          <w:color w:val="FF0000"/>
          <w:sz w:val="24"/>
          <w:szCs w:val="24"/>
        </w:rPr>
        <w:t>的法律责任和经济损失</w:t>
      </w:r>
      <w:r>
        <w:rPr>
          <w:rFonts w:hint="eastAsia" w:ascii="宋体" w:hAnsi="宋体" w:eastAsia="宋体"/>
          <w:b/>
          <w:bCs/>
          <w:color w:val="FF0000"/>
          <w:sz w:val="24"/>
          <w:szCs w:val="24"/>
        </w:rPr>
        <w:t>均由企业自行承担。</w:t>
      </w:r>
    </w:p>
    <w:p>
      <w:pPr>
        <w:ind w:firstLine="480" w:firstLineChars="200"/>
        <w:jc w:val="left"/>
        <w:rPr>
          <w:rFonts w:hint="eastAsia" w:ascii="宋体" w:hAnsi="宋体" w:eastAsia="宋体"/>
          <w:sz w:val="24"/>
          <w:szCs w:val="24"/>
        </w:rPr>
      </w:pPr>
      <w:r>
        <w:rPr>
          <w:rFonts w:hint="eastAsia" w:ascii="宋体" w:hAnsi="宋体" w:eastAsia="宋体"/>
          <w:sz w:val="24"/>
          <w:szCs w:val="24"/>
        </w:rPr>
        <w:t>12.本次培训教材为2022年最新修订，大家在缴费前请确定好是否需要购买。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MWVmNTU1YmQxMzNkOWUzYWMyZDhkZjYxYzljM2EifQ=="/>
  </w:docVars>
  <w:rsids>
    <w:rsidRoot w:val="00D05292"/>
    <w:rsid w:val="003130B2"/>
    <w:rsid w:val="0032135D"/>
    <w:rsid w:val="00345944"/>
    <w:rsid w:val="00507122"/>
    <w:rsid w:val="00537E9D"/>
    <w:rsid w:val="00552490"/>
    <w:rsid w:val="005E280F"/>
    <w:rsid w:val="005E3411"/>
    <w:rsid w:val="00817146"/>
    <w:rsid w:val="008B0C03"/>
    <w:rsid w:val="00C823E1"/>
    <w:rsid w:val="00CB25D6"/>
    <w:rsid w:val="00D05292"/>
    <w:rsid w:val="151013E5"/>
    <w:rsid w:val="18A501D1"/>
    <w:rsid w:val="5DC20F26"/>
    <w:rsid w:val="5FEF1CDE"/>
    <w:rsid w:val="6BB6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1132</Words>
  <Characters>1263</Characters>
  <Lines>9</Lines>
  <Paragraphs>2</Paragraphs>
  <TotalTime>243</TotalTime>
  <ScaleCrop>false</ScaleCrop>
  <LinksUpToDate>false</LinksUpToDate>
  <CharactersWithSpaces>1275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2022-08-01T02:14:00Z</dcterms:created>
  <dc:creator>Admin</dc:creator>
  <cp:lastModifiedBy>LENOVO</cp:lastModifiedBy>
  <dcterms:modified xsi:type="dcterms:W3CDTF">2022-08-09T01:06:50Z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E4D0F0388167452DA2EEDE2FC662F59E</vt:lpwstr>
  </property>
</Properties>
</file>