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关于开展四川省第二十次</w:t>
      </w:r>
    </w:p>
    <w:p>
      <w:pPr>
        <w:widowControl/>
        <w:spacing w:line="75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社会科学优秀成果评奖的通知</w:t>
      </w:r>
    </w:p>
    <w:p>
      <w:pPr>
        <w:widowControl/>
        <w:spacing w:line="750" w:lineRule="atLeast"/>
        <w:jc w:val="center"/>
        <w:rPr>
          <w:rFonts w:hint="eastAsia" w:ascii="方正小标宋简体" w:hAnsi="方正小标宋简体" w:eastAsia="方正小标宋简体" w:cs="方正小标宋简体"/>
          <w:color w:val="017CC9"/>
          <w:kern w:val="0"/>
          <w:sz w:val="36"/>
          <w:szCs w:val="36"/>
        </w:rPr>
      </w:pP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各市(州)社科联、高校社科联、省级学会(协会、研究会)：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根据省委、省政府关于哲学社会科学工作决策部署，省第二十次社会科学评奖委员会决定于2022年开展四川省第二十次社会科学优秀成果评奖工作。现将本次评奖有关事项通知如下：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一、评奖范围</w:t>
      </w:r>
      <w:bookmarkStart w:id="0" w:name="_GoBack"/>
      <w:bookmarkEnd w:id="0"/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以下成果可参加本次社科评奖：2020年1月1日至2021年12月31日期间，我省作者公开发表的社会科学研究论文、研究报告;正式出版(以第一次版、印时间为准)的专著(含个人的专题论文集)、译著、古籍整理、工具书、科普读物;经省级及其以上新闻出版部门批准的刊型内部资料(准印证第01、02号)上发表的论文、研究报告;未曾公开发表但被省、部级及其以上党政机关采用、推广，或被省、部级及其以上领导采纳，或直接吸收进省、部级及其以上重要文件并出具证明的研究报告(以证明出具时间为准);已结题的国家社科基金、国家自然科学基金(社科类项目)、教育部人文社科项目、省社科规划项目以及省科技厅软科学项目(以结项证书时间为准)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二、奖项设置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本次社会科学优秀成果奖设荣誉奖、一等奖、二等奖、三等奖。一、二、三等奖限额为400项，其中，一等奖不超过30项，二等奖120项左右，三等奖250项左右。荣誉奖根据实际情况产生。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三、申报办法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本次评奖采用网上申报方式。申报人按照《四川省第二十次社会科学优秀成果评奖实施细则》(以下简称《评奖实施细则》，见四川省社科评奖管理系统首页“通知公告”)第六章申报办法的具体规定，根据自身情况选择某一市(州)社科联、高校社科联或省级学会(协会、研究会)作为初评单位进行申报，不得多渠道申报。选择省级学会(协会、研究会)作为初评单位请务必提前联系初评单位人员确定。省评奖办不受理个人申报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具体申报程序如下：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(一)网上申报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1.申报人进入“四川省社科评奖管理系统”(四川省社科联官网首页右侧点击进入)，在系统首页“通知公告”查看“申报人使用手册和常见问题解答”，仔细阅读后按照提示进行实名注册、登录和申报，已注册用户直接登录。忘记账号密码见常见问题解答或联系400-800-1636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2.下载《四川省社会科学优秀成果评奖申报评审表》(以下简称《申报评审表》)，按照《申报评审表》“填写步骤”提示点击填写，填写完成后务必点击“检查填报内容并保护文档”，在“四川省社科评奖管理系统”上传并打印。请认真阅读填表说明和提示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3.扫描上传佐证材料。所有申报成果必须上传以下材料之一，作为申报资格的佐证：(1)公开发表的(含刊型内部资料上发表)上传该成果的刊物目录页;(2)公开出版的上传出版物封面及出版信息扉页;(3)未曾公开发表或出版的上传省、部级及其以上采用证明，或项目结项证书。与成果有直接关联的文章、书评及其他社会影响材料等，请全部扫描到一个文件(含佐证材料目录)后上传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(二)报送初评材料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申报人向选择的初评单位报送：①申报成果暂交一式三份，至少有2份原件，其余可复印;②经系统打印的《申报评审表》，暂交一式三份，需本人签章;③已上传系统的佐证材料打印装订成册，提交1份。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(三)初评通过后报送材料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初评通过的成果，由初评单位通知申报人按《各学科推荐成果报送材料表》(见附件)要求报送申报成果及材料。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四、 申报注意事项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1.认真阅读、正确理解《评奖实施细则》，严格按照相关规定进行申报。申报人务必根据自身情况，按照有关规定选择初评单位，不符合规定的申报初评单位可以拒绝受理。省评奖办不受理个人申报。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2.《评奖实施细则》中明确规定不属参评范围的成果不予受理。内容涉及国家秘密的成果不能申报。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3.参评成果的学科分类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申报人务必根据成果的实际内容慎重选择学科分类，交叉学科按就近原则填写，申报截止后学科分类不得调整。翻译类、科普读物以及确无法归属某一学科的成果，可选择“综合类”作为所属学科，其他成果均不得选择“综合类”。学科评审组专家是按照学科组构成学科在省社科评奖专家库遴选，如因学科分类问题，学科评审组不予评审或推荐，后果申报人自负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4.个人申报限额问题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本次评奖不管是作为申报人还是参与人，每个人最多申报或参与2项个人成果。其中，个人独立完成成果限报1项,第2项只能是合作完成成果。个人申报或参与达到2项，系统自动锁定，第三次出现该人的申报评审表系统拒绝上传。有多项成果申报或参与申报的，请慎重选择，申报人务必向参与人本人告知此情况，征得参与人本人同意后再行申报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5.负责人与参与人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负责人：必须是论文的第一作者;系列论文参与完成二分之一以上，且部分论文是第一作者;专著的主编或著者;研究报告的第一完成人;课题结项证书上的负责人。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参与人：必须是论文或系列论文的署名作者;专著封面的主编或著者，执笔人，前言后记明确参与写作的人员;研究报告的署名作者;课题结项证书上的参与人。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多人合作成果，若以个人或部分成员申报，须出具其他成员签字的同意证明，否则不予受理。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6.集体成果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集体成果不出现任何个人署名。以集体或单位名义申报的成果，须在《申报评审表》填写集体申报说明，以集体名义申报如课题组须由课题组负责人签字，以单位名义申报须经单位领导人签字并加盖公章。集体成果一经申报不予变动，获奖后省评奖办不提供任何个人获奖证明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7.《申报评审表》的所有内容请申报人如实填写，申报截止后不能作任何修改，纸质《申报评审表》必须与网上提交的《申报评审表》内容完全一致，内容不一致的参评成果不予受理。申报人务必在《申报评审表》“申报人的承诺”处签章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8.请及时申报并按通知要求报送纸质材料到初评单位，未按时报送材料视为自动放弃参评。申报期间均可在系统提交申报或修改重传，申报截止系统自动关闭，拒绝任何申报或修改。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请申报人尽量提前提交，以免在最后截止时间因网络或技术问题导致提交不成功，不能参评。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9.凡申报参评的成果及材料，不论获奖与否，都不退还本人。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五、初评单位管理要求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本次评奖采取初评单位在线管理。各市(州)社科联、高校社科联、省级学会(协会、研究会)作为本次社科评奖的初评单位，要切实履行好成果的在线受理申报、在线审核、在线管理的职责，严格按照《评奖实施细则》相关规定组织初评工作，并按要求报送初评材料。初评通过的申报成果及《申报评审表》份数必须按照《各学科推荐成果报送材料表》要求报送到省评奖办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各初评单位要牢固树立责任意识和质量意识，加强对申报成果的审核工作，严格把关，认真做好在线审核和纸质材料审核工作。凡有下列情形之一的，审核不予通过：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1.不符合《评奖实施细则》规定的申报成果，如不在要求时限内的成果或不属申报参评范围的成果等;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2.不属于本初评单位审核范围的申报成果;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3.不按本通知要求提交纸质材料的申报成果。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六、时间要求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(一)申报时间：10月24日——11月6日。省评奖办10月24日09：00开通网上申报系统，接受申报;11月6日17:00申报截止，网上申报系统自动关闭，一律不再受理申报和修改。11月8日前报送纸质材料到初评单位。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系统开放前，申报人可下载《申报评审表》(见系统首页“通知公告”)先行填写，系统开放后按要求上传即可。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(二)初评单位网上审核时间：11月7日——11月8日各初评单位开展集中审核。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(三)初评单位开展初评的时间及报送材料目录：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1.初评前，于11月13日前在系统填报并提交《关于开展初评工作的报告》。逾期不提交视为自动放弃本次评奖初评资格。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2.初评：于11月19日——12月18日完成初评工作，《关于开展初评工作的报告》经省评奖办网上审核同意后即可按计划开展。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3.初评后提交：①《四川省社会科学优秀成果评奖初评单位推荐汇总表》(系统自动生成)纸质一份，首页左上角加盖单位公章;②《关于开展初评工作的报告》(系统自动生成)纸质一份(加盖单位公章);③申报成果，份数参照《各学科推荐成果报送材料表》，至少有2份原件;④《申报评审表》，纸质份数参照《各学科推荐成果报送材料表》，至少有1份原件(加盖初评单位鲜章);⑤佐证材料打印装订成册提交1份。以上材料务必于12月21日前送达省评奖办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如有不明之事，申报人请与各初评单位联系(联系方式见系统首页)，初评单位与省评奖办联系。申报中遇到技术问题请按“申报人使用手册和常见问题解答”提示操作，不能解决的请联系技术支持电话400-800-1636。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请随时关注省社科评奖管理系统，省评奖办将及时发布评奖有关信息。</w:t>
      </w:r>
    </w:p>
    <w:p>
      <w:pPr>
        <w:widowControl/>
        <w:spacing w:after="150" w:line="42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附件：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"http://www.scskl.cn/upload/download?id=2c92808283b5cf780183bbfdcfc2000b"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337AB7"/>
          <w:kern w:val="0"/>
          <w:sz w:val="32"/>
          <w:szCs w:val="32"/>
          <w:u w:val="single"/>
        </w:rPr>
        <w:t>各学科推荐成果报送材料表</w:t>
      </w:r>
      <w:r>
        <w:rPr>
          <w:rFonts w:hint="eastAsia" w:ascii="仿宋" w:hAnsi="仿宋" w:eastAsia="仿宋" w:cs="仿宋"/>
          <w:color w:val="337AB7"/>
          <w:kern w:val="0"/>
          <w:sz w:val="32"/>
          <w:szCs w:val="32"/>
          <w:u w:val="single"/>
        </w:rPr>
        <w:fldChar w:fldCharType="end"/>
      </w:r>
    </w:p>
    <w:p>
      <w:pPr>
        <w:widowControl/>
        <w:spacing w:after="150" w:line="42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四川省哲学社会科学评奖办公室</w:t>
      </w:r>
    </w:p>
    <w:p>
      <w:pPr>
        <w:widowControl/>
        <w:spacing w:after="150" w:line="42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　　2022年10月9日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hNDk4NDk4NGFlNWJkYzExNjlmNTBkYjJjZGVkZWYifQ=="/>
  </w:docVars>
  <w:rsids>
    <w:rsidRoot w:val="00AB739A"/>
    <w:rsid w:val="004D5630"/>
    <w:rsid w:val="005D19AB"/>
    <w:rsid w:val="00AB739A"/>
    <w:rsid w:val="00CB0CF7"/>
    <w:rsid w:val="2479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ng-bindin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3367</Words>
  <Characters>3486</Characters>
  <Lines>26</Lines>
  <Paragraphs>7</Paragraphs>
  <TotalTime>3</TotalTime>
  <ScaleCrop>false</ScaleCrop>
  <LinksUpToDate>false</LinksUpToDate>
  <CharactersWithSpaces>3591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2022-10-10T01:06:00Z</dcterms:created>
  <dc:creator>徐 燕刚</dc:creator>
  <cp:lastModifiedBy>JinChen❥(=^ェ^=) ~MeoшШ</cp:lastModifiedBy>
  <dcterms:modified xsi:type="dcterms:W3CDTF">2022-10-13T08:21:00Z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73E85036BFD24F56AF4480CC9239C447</vt:lpwstr>
  </property>
</Properties>
</file>