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</w:rPr>
      </w:pPr>
      <w:r>
        <w:rPr>
          <w:rFonts w:eastAsia="黑体"/>
        </w:rPr>
        <w:t>附件1</w:t>
      </w:r>
    </w:p>
    <w:p>
      <w:pPr>
        <w:spacing w:line="500" w:lineRule="exact"/>
        <w:rPr>
          <w:rFonts w:eastAsia="黑体"/>
        </w:rPr>
      </w:pPr>
    </w:p>
    <w:tbl>
      <w:tblPr>
        <w:tblStyle w:val="4"/>
        <w:tblpPr w:leftFromText="180" w:rightFromText="180" w:vertAnchor="text" w:horzAnchor="margin" w:tblpY="6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83"/>
        <w:gridCol w:w="1417"/>
        <w:gridCol w:w="1701"/>
        <w:gridCol w:w="1701"/>
        <w:gridCol w:w="1701"/>
        <w:gridCol w:w="1701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atLeast"/>
        </w:trPr>
        <w:tc>
          <w:tcPr>
            <w:tcW w:w="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序</w:t>
            </w:r>
          </w:p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单    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  <w:r>
              <w:rPr>
                <w:rFonts w:eastAsia="宋体"/>
                <w:b/>
                <w:bCs/>
                <w:spacing w:val="-20"/>
                <w:sz w:val="24"/>
              </w:rPr>
              <w:t>小 组 名 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  <w:r>
              <w:rPr>
                <w:rFonts w:eastAsia="宋体"/>
                <w:b/>
                <w:bCs/>
                <w:spacing w:val="-20"/>
                <w:sz w:val="24"/>
              </w:rPr>
              <w:t>课 题 名 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  <w:r>
              <w:rPr>
                <w:rFonts w:eastAsia="宋体"/>
                <w:b/>
                <w:bCs/>
                <w:spacing w:val="-20"/>
                <w:sz w:val="24"/>
              </w:rPr>
              <w:t>课 题 类 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  <w:r>
              <w:rPr>
                <w:rFonts w:eastAsia="宋体"/>
                <w:b/>
                <w:bCs/>
                <w:spacing w:val="-20"/>
                <w:sz w:val="24"/>
              </w:rPr>
              <w:t>小组成员姓名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  <w:r>
              <w:rPr>
                <w:rFonts w:eastAsia="宋体"/>
                <w:b/>
                <w:bCs/>
                <w:spacing w:val="-20"/>
                <w:sz w:val="24"/>
              </w:rPr>
              <w:t>小组人数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atLeast"/>
        </w:trPr>
        <w:tc>
          <w:tcPr>
            <w:tcW w:w="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atLeast"/>
        </w:trPr>
        <w:tc>
          <w:tcPr>
            <w:tcW w:w="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atLeast"/>
        </w:trPr>
        <w:tc>
          <w:tcPr>
            <w:tcW w:w="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atLeast"/>
        </w:trPr>
        <w:tc>
          <w:tcPr>
            <w:tcW w:w="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pacing w:val="-20"/>
                <w:sz w:val="24"/>
              </w:rPr>
            </w:pPr>
          </w:p>
        </w:tc>
      </w:tr>
    </w:tbl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四川省工程建设优秀QC小组汇总表</w:t>
      </w:r>
    </w:p>
    <w:p>
      <w:pPr>
        <w:spacing w:line="500" w:lineRule="exact"/>
        <w:rPr>
          <w:b/>
          <w:sz w:val="28"/>
        </w:rPr>
      </w:pPr>
    </w:p>
    <w:p>
      <w:pPr>
        <w:spacing w:line="500" w:lineRule="exact"/>
        <w:jc w:val="center"/>
        <w:rPr>
          <w:rFonts w:eastAsia="汉仪大宋简"/>
          <w:sz w:val="36"/>
          <w:szCs w:val="36"/>
        </w:rPr>
      </w:pPr>
      <w:r>
        <w:rPr>
          <w:rFonts w:eastAsia="方正小标宋简体"/>
          <w:sz w:val="36"/>
          <w:szCs w:val="36"/>
        </w:rPr>
        <w:t>四川省工程建设质量信得过班组汇总表</w:t>
      </w:r>
    </w:p>
    <w:p>
      <w:pPr>
        <w:spacing w:line="300" w:lineRule="exact"/>
      </w:pPr>
    </w:p>
    <w:p>
      <w:pPr>
        <w:spacing w:line="300" w:lineRule="exact"/>
        <w:rPr>
          <w:color w:val="FF0000"/>
          <w:sz w:val="28"/>
          <w:szCs w:val="28"/>
        </w:rPr>
      </w:pPr>
      <w:r>
        <w:t>单位名称：</w:t>
      </w:r>
    </w:p>
    <w:p>
      <w:pPr>
        <w:spacing w:line="560" w:lineRule="exact"/>
      </w:pPr>
      <w:r>
        <w:t xml:space="preserve">班组名称： </w:t>
      </w:r>
    </w:p>
    <w:p>
      <w:pPr>
        <w:spacing w:line="500" w:lineRule="exact"/>
        <w:rPr>
          <w:b/>
          <w:sz w:val="28"/>
        </w:rPr>
      </w:pP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四川省工程建设QC小组活动优秀企业汇总表</w:t>
      </w:r>
    </w:p>
    <w:p>
      <w:pPr>
        <w:spacing w:line="300" w:lineRule="exact"/>
      </w:pPr>
    </w:p>
    <w:p>
      <w:pPr>
        <w:spacing w:line="300" w:lineRule="exact"/>
        <w:rPr>
          <w:color w:val="FF0000"/>
          <w:sz w:val="28"/>
          <w:szCs w:val="28"/>
        </w:rPr>
      </w:pPr>
      <w:r>
        <w:t>单位名称：</w:t>
      </w:r>
    </w:p>
    <w:p>
      <w:pPr>
        <w:spacing w:line="500" w:lineRule="exact"/>
        <w:rPr>
          <w:b/>
          <w:sz w:val="28"/>
        </w:rPr>
      </w:pP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四川省工程建设QC小组活动优秀推进者汇总表</w:t>
      </w:r>
    </w:p>
    <w:tbl>
      <w:tblPr>
        <w:tblStyle w:val="4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9"/>
        <w:gridCol w:w="6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姓  名</w:t>
            </w:r>
          </w:p>
        </w:tc>
        <w:tc>
          <w:tcPr>
            <w:tcW w:w="6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单 位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6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6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  <w:tc>
          <w:tcPr>
            <w:tcW w:w="6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sz w:val="24"/>
              </w:rPr>
            </w:pPr>
          </w:p>
        </w:tc>
      </w:tr>
    </w:tbl>
    <w:p>
      <w:pPr>
        <w:spacing w:line="400" w:lineRule="exact"/>
        <w:rPr>
          <w:rFonts w:eastAsia="宋体"/>
          <w:sz w:val="24"/>
        </w:rPr>
      </w:pPr>
      <w:r>
        <w:rPr>
          <w:rFonts w:eastAsia="宋体"/>
          <w:sz w:val="24"/>
        </w:rPr>
        <w:t>注：此表只交word版。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5534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2023-01-10T06:21:05Z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C78E5F0A0D794AC6890B847E760F089F</vt:lpwstr>
  </property>
</Properties>
</file>