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附件1</w:t>
      </w:r>
    </w:p>
    <w:p>
      <w:pPr>
        <w:jc w:val="center"/>
        <w:rPr>
          <w:rFonts w:ascii="黑体" w:hAnsi="黑体" w:eastAsia="黑体"/>
          <w:sz w:val="44"/>
          <w:szCs w:val="44"/>
        </w:rPr>
      </w:pPr>
      <w:r>
        <w:rPr>
          <w:rFonts w:hint="eastAsia" w:ascii="黑体" w:hAnsi="黑体" w:eastAsia="黑体"/>
          <w:sz w:val="44"/>
          <w:szCs w:val="44"/>
        </w:rPr>
        <w:t>报名系统用户操作手册</w:t>
      </w:r>
    </w:p>
    <w:p>
      <w:pPr>
        <w:jc w:val="center"/>
        <w:rPr>
          <w:rFonts w:ascii="黑体" w:hAnsi="黑体" w:eastAsia="黑体"/>
          <w:sz w:val="44"/>
          <w:szCs w:val="44"/>
        </w:rPr>
      </w:pPr>
    </w:p>
    <w:p>
      <w:pPr>
        <w:spacing w:line="400" w:lineRule="exact"/>
        <w:ind w:firstLine="560" w:firstLineChars="20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一、报名系统网址</w:t>
      </w:r>
    </w:p>
    <w:p>
      <w:pPr>
        <w:spacing w:line="400" w:lineRule="exact"/>
        <w:ind w:firstLine="640" w:firstLineChars="200"/>
        <w:rPr>
          <w:rFonts w:cs="Arial" w:asciiTheme="minorEastAsia" w:hAnsiTheme="minorEastAsia"/>
          <w:sz w:val="32"/>
          <w:szCs w:val="32"/>
        </w:rPr>
      </w:pPr>
      <w:r>
        <w:rPr>
          <w:rFonts w:hint="eastAsia" w:cs="Arial" w:asciiTheme="minorEastAsia" w:hAnsiTheme="minorEastAsia"/>
          <w:sz w:val="32"/>
          <w:szCs w:val="32"/>
        </w:rPr>
        <w:t>http://bm.cqssa.org.cn</w:t>
      </w:r>
    </w:p>
    <w:p>
      <w:pPr>
        <w:spacing w:line="400" w:lineRule="exact"/>
        <w:ind w:firstLine="560" w:firstLineChars="20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二、报名流程示意图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615940" cy="1189355"/>
            <wp:effectExtent l="0" t="0" r="3810" b="10795"/>
            <wp:docPr id="21" name="图片 20" descr="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image001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560" w:firstLineChars="20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三、用户注册</w:t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每个手机号和身份证号只能注册一个账户，每个企业注册时仅限公司法人或经办人用手机号注册。</w:t>
      </w:r>
    </w:p>
    <w:p>
      <w:pPr>
        <w:spacing w:line="400" w:lineRule="exact"/>
        <w:ind w:firstLine="562" w:firstLineChars="200"/>
        <w:rPr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已经注册过的企业用户和个人用户无需重复注册，可直接登录进入系统进行报名</w:t>
      </w:r>
      <w:r>
        <w:rPr>
          <w:rFonts w:hint="eastAsia"/>
          <w:sz w:val="28"/>
          <w:szCs w:val="28"/>
        </w:rPr>
        <w:t>。</w:t>
      </w:r>
    </w:p>
    <w:p>
      <w:pPr>
        <w:spacing w:line="400" w:lineRule="exact"/>
        <w:ind w:firstLine="562" w:firstLineChars="2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（一）企业用户注册</w:t>
      </w:r>
      <w:r>
        <w:rPr>
          <w:rFonts w:hint="eastAsia"/>
          <w:b/>
          <w:bCs/>
          <w:color w:val="FF0000"/>
          <w:sz w:val="28"/>
          <w:szCs w:val="28"/>
        </w:rPr>
        <w:t>（已注册过的企业请忽略此步）</w:t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进入网站，点击右上角“登录/注册”，如下图所示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400040" cy="528955"/>
            <wp:effectExtent l="0" t="0" r="1016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点击左下角“注册”，进入注册界面。如下图所示选择“企业注册”，填写完成信息之后点击“注册”。注册完成后可直接在登录界面输入手机号和密码登录。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2273935" cy="2159635"/>
            <wp:effectExtent l="0" t="0" r="12065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14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  </w:t>
      </w:r>
      <w:r>
        <w:rPr>
          <w:rFonts w:hint="eastAsia"/>
          <w:sz w:val="28"/>
          <w:szCs w:val="28"/>
        </w:rPr>
        <w:drawing>
          <wp:inline distT="0" distB="0" distL="0" distR="0">
            <wp:extent cx="1026795" cy="2159635"/>
            <wp:effectExtent l="0" t="0" r="1905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31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rFonts w:hint="eastAsia"/>
          <w:sz w:val="28"/>
          <w:szCs w:val="28"/>
        </w:rPr>
        <w:t>登录后点击“编辑企业资料”上传企业营业执照扫描件，依次进入“实名认证”、“资料完善”、“社保证明”、“开票信息”等菜单完善相应资料。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409700" cy="1673860"/>
            <wp:effectExtent l="0" t="0" r="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829" cy="167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319905" cy="2233295"/>
            <wp:effectExtent l="0" t="0" r="4445" b="146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23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rFonts w:hint="eastAsia"/>
          <w:sz w:val="28"/>
          <w:szCs w:val="28"/>
        </w:rPr>
        <w:t>编辑完善企业资料后</w:t>
      </w:r>
      <w:r>
        <w:rPr>
          <w:sz w:val="28"/>
          <w:szCs w:val="28"/>
        </w:rPr>
        <w:t>点击“我的分会”</w:t>
      </w:r>
      <w:r>
        <w:rPr>
          <w:rFonts w:hint="eastAsia"/>
          <w:sz w:val="28"/>
          <w:szCs w:val="28"/>
        </w:rPr>
        <w:t>在监理</w:t>
      </w:r>
      <w:r>
        <w:rPr>
          <w:sz w:val="28"/>
          <w:szCs w:val="28"/>
        </w:rPr>
        <w:t>分会</w:t>
      </w:r>
      <w:r>
        <w:rPr>
          <w:rFonts w:hint="eastAsia"/>
          <w:sz w:val="28"/>
          <w:szCs w:val="28"/>
        </w:rPr>
        <w:t>栏点击“申请加入”。（注：加入监理分会仅为报名参加监理分会举办的培训业务，并非成为监理分会会员）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4319905" cy="2223135"/>
            <wp:effectExtent l="0" t="0" r="4445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22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562" w:firstLineChars="200"/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（二）个人用户注册报名</w:t>
      </w:r>
      <w:r>
        <w:rPr>
          <w:rFonts w:hint="eastAsia"/>
          <w:b/>
          <w:bCs/>
          <w:color w:val="FF0000"/>
          <w:sz w:val="28"/>
          <w:szCs w:val="28"/>
        </w:rPr>
        <w:t>（已注册并实名认证过且加入了企业的个人用户请忽略下面的1</w:t>
      </w:r>
      <w:r>
        <w:rPr>
          <w:b/>
          <w:bCs/>
          <w:color w:val="FF0000"/>
          <w:sz w:val="28"/>
          <w:szCs w:val="28"/>
        </w:rPr>
        <w:t>.2.3</w:t>
      </w:r>
      <w:r>
        <w:rPr>
          <w:rFonts w:hint="eastAsia"/>
          <w:b/>
          <w:bCs/>
          <w:color w:val="FF0000"/>
          <w:sz w:val="28"/>
          <w:szCs w:val="28"/>
        </w:rPr>
        <w:t>步）</w:t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凡是参与</w:t>
      </w:r>
      <w:r>
        <w:rPr>
          <w:rFonts w:hint="eastAsia"/>
          <w:sz w:val="28"/>
          <w:szCs w:val="28"/>
        </w:rPr>
        <w:t>监理</w:t>
      </w:r>
      <w:r>
        <w:rPr>
          <w:sz w:val="28"/>
          <w:szCs w:val="28"/>
        </w:rPr>
        <w:t>培训的人员均须注册并完善资料且通过实名认证，否则无法报名参与培训。</w:t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.选择用户注册，通过个人手机号验证完成注册。</w:t>
      </w:r>
    </w:p>
    <w:p>
      <w:pPr>
        <w:ind w:firstLine="560" w:firstLineChars="20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2329180" cy="2519680"/>
            <wp:effectExtent l="9525" t="9525" r="23495" b="23495"/>
            <wp:docPr id="6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9200" cy="25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实名认证与资料完善</w:t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登录之后点击左侧“编辑我的资料”进入实名认证与资料完善界面，依次进行实名认证并完善资料。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679950" cy="2577465"/>
            <wp:effectExtent l="0" t="0" r="6350" b="133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5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注：实名认证需要填写真实的姓名及准确的身份证号码，否则无法进行实名认证。</w:t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加入企业</w:t>
      </w:r>
    </w:p>
    <w:p>
      <w:pPr>
        <w:spacing w:line="400" w:lineRule="exact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“我的企业”，在右侧查询框内输入企业名称或企业信用代码即可“搜索企业”，再点“申请加入”（在申请加入企业时，请认真核对所选企业名称是否正确，避免加错企业，耽误报名时间）。企业用户在系统内审核同意后，个人用户即可选择培训项目进行报名。（注：个人用户需要申请加入企业，且企业审核同意并通过，否则无法进行培训报名。）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679950" cy="2580640"/>
            <wp:effectExtent l="0" t="0" r="6350" b="1016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5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个人培训报名</w:t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个人用户在系统内申请加入企业并通过后，点击网页导航栏“培训报名”，然后选择“监理分会”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400040" cy="839470"/>
            <wp:effectExtent l="0" t="0" r="10160" b="177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选择报名项目“202</w:t>
      </w: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年四川省工程监理人员职业培训”，点击“报名中”，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226310"/>
            <wp:effectExtent l="0" t="0" r="254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在填写报名资料页面，填入相关信息，上传身份证照片、毕业证书等资料，在“请选择在何地参加测试”选择参加测试的地方，有三个地点分别是“成都、绵阳、泸州”根据个人需要选择，提交报名信息后不能修改，在“是否需要培训资料”项根据个人情况自主选择是否需要培训资料，然后勾选“我同意”（在勾选“我同意”前，请仔细阅读“个人承诺书”，勾选“我同意”后，即表示遵守个人承诺书中的内容，并对所提交资料的准确性、真实性负责。），最后点击“提交报名”，提交报名后由所在企业统一确认报名信息并缴费。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906010" cy="5019675"/>
            <wp:effectExtent l="0" t="0" r="889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782" cy="50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562" w:firstLineChars="2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四、企业用户审核个人用户及缴费</w:t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个人用户在系统内提交加入企业申请后，企业用户在系统内“成员管理”中选择“成员审核”，点击“同意”，如非本企业人员可点击“拒绝”。</w:t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0" distR="0">
            <wp:extent cx="5398770" cy="2560320"/>
            <wp:effectExtent l="0" t="0" r="11430" b="1143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377" cy="256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个人用户在系统内提交报名信息后，企业用户在系统内进入“培训管理”，选择个人用户所报名的项目，点击“管理”对本企业个人用户的报名信息进行“通过”、“拒绝”和“修改”（注：“修改”项，可以对个人用户提交的报名信息资料进行纠正、修改）。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400040" cy="3107055"/>
            <wp:effectExtent l="0" t="0" r="10160" b="171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400040" cy="2780030"/>
            <wp:effectExtent l="0" t="0" r="10160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3.企业用户在审核通过本企业个人用户的报名信息后，点击上方红色菜单“去缴费*人”。</w: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400040" cy="2840990"/>
            <wp:effectExtent l="0" t="0" r="10160" b="165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4.在弹出的请完善开票信息页面中，请仔细完善并核对表单内开票信息，并填写“发票回执邮箱”，核对无误后点击“保存”。</w:t>
      </w:r>
    </w:p>
    <w:p>
      <w:pPr>
        <w:ind w:firstLine="560" w:firstLineChars="20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3238500" cy="3270885"/>
            <wp:effectExtent l="0" t="0" r="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404" cy="327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5.保存完开票信息后，即可点击“立即缴费”进入支付页面。</w:t>
      </w:r>
      <w:r>
        <w:rPr>
          <w:rFonts w:hint="eastAsia" w:ascii="黑体" w:hAnsi="黑体" w:eastAsia="黑体"/>
          <w:b/>
          <w:sz w:val="28"/>
          <w:szCs w:val="28"/>
        </w:rPr>
        <w:t>请注意页面红色部分系统提示。（注：由于省质监协会单张发票金额上限为1万元，如报名缴费总金额超过1万元，可对缴费的人员进行“勾选”，分多次缴费。勾选缴费人员名单时请将含培训资料与不含培训资料，分开缴费）</w:t>
      </w:r>
      <w:r>
        <w:rPr>
          <w:rFonts w:hint="eastAsia"/>
          <w:sz w:val="28"/>
          <w:szCs w:val="28"/>
        </w:rPr>
        <w:t>在勾选“我同意”前，请先仔细阅读《委托培训协议》及《企业承诺书》，在点选“我同意”后，即表示同意并遵守《委托培训协议》及《企业承诺书》中的内容。</w:t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若有参培人员选择了购买培训资料的，企业在缴费时可以选择通过“邮寄”或是“自提”方式领取培训资料：</w:t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选择</w:t>
      </w:r>
      <w:r>
        <w:rPr>
          <w:rFonts w:hint="eastAsia"/>
          <w:b/>
          <w:bCs/>
          <w:color w:val="FF0000"/>
          <w:sz w:val="28"/>
          <w:szCs w:val="28"/>
        </w:rPr>
        <w:t>“邮寄”</w:t>
      </w:r>
      <w:r>
        <w:rPr>
          <w:rFonts w:hint="eastAsia"/>
          <w:sz w:val="28"/>
          <w:szCs w:val="28"/>
        </w:rPr>
        <w:t>则请填写准确收件人地址、姓名、电话等信息，</w:t>
      </w:r>
      <w:r>
        <w:rPr>
          <w:rFonts w:hint="eastAsia"/>
          <w:b/>
          <w:bCs/>
          <w:color w:val="FF0000"/>
          <w:sz w:val="28"/>
          <w:szCs w:val="28"/>
        </w:rPr>
        <w:t>邮寄费用自理</w:t>
      </w:r>
      <w:r>
        <w:rPr>
          <w:rFonts w:hint="eastAsia"/>
          <w:sz w:val="28"/>
          <w:szCs w:val="28"/>
        </w:rPr>
        <w:t>；</w:t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选择</w:t>
      </w:r>
      <w:r>
        <w:rPr>
          <w:rFonts w:hint="eastAsia"/>
          <w:b/>
          <w:bCs/>
          <w:color w:val="FF0000"/>
          <w:sz w:val="28"/>
          <w:szCs w:val="28"/>
        </w:rPr>
        <w:t>“自提”</w:t>
      </w:r>
      <w:r>
        <w:rPr>
          <w:rFonts w:hint="eastAsia"/>
          <w:sz w:val="28"/>
          <w:szCs w:val="28"/>
        </w:rPr>
        <w:t>，请于8月</w:t>
      </w:r>
      <w:r>
        <w:rPr>
          <w:rFonts w:hint="eastAsia"/>
          <w:sz w:val="28"/>
          <w:szCs w:val="28"/>
          <w:lang w:val="en-US" w:eastAsia="zh-CN"/>
        </w:rPr>
        <w:t>22</w:t>
      </w:r>
      <w:r>
        <w:rPr>
          <w:rFonts w:hint="eastAsia"/>
          <w:sz w:val="28"/>
          <w:szCs w:val="28"/>
        </w:rPr>
        <w:t>日-</w:t>
      </w:r>
      <w:r>
        <w:rPr>
          <w:rFonts w:hint="eastAsia"/>
          <w:sz w:val="28"/>
          <w:szCs w:val="28"/>
          <w:lang w:val="en-US" w:eastAsia="zh-CN"/>
        </w:rPr>
        <w:t>24</w:t>
      </w:r>
      <w:r>
        <w:rPr>
          <w:rFonts w:hint="eastAsia"/>
          <w:sz w:val="28"/>
          <w:szCs w:val="28"/>
        </w:rPr>
        <w:t>日，由企业自行前往成都市双流区黄河北路159号（空港6号2栋附203）领取培训资料，联系电话：座机028-69768336，手机：15102860325（陈老师），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752975" cy="357695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468" cy="358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如出现以下弹窗提示，请将购买了培训资料的人员和没有购买培训资料的人员，分别勾选，分开缴费。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2613660" cy="14478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924" cy="1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6.缴纳报名费可以选择“线下汇款”或是“在线支付”。</w:t>
      </w:r>
    </w:p>
    <w:p>
      <w:pPr>
        <w:ind w:firstLine="560" w:firstLineChars="20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2023110" cy="1666875"/>
            <wp:effectExtent l="0" t="0" r="15240" b="9525"/>
            <wp:docPr id="12" name="图片 11" descr="去缴费方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去缴费方式.pn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166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560" w:firstLineChars="200"/>
        <w:jc w:val="left"/>
        <w:rPr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①</w:t>
      </w:r>
      <w:r>
        <w:rPr>
          <w:rFonts w:hint="eastAsia"/>
          <w:sz w:val="28"/>
          <w:szCs w:val="28"/>
        </w:rPr>
        <w:t>选择“线下汇款”，先点击“立即支付”，再点击“提交”，在进行公对公转账汇款或到协会财务室现场缴费后，如需增值税电子普通发票，缴费成功后系统会在</w:t>
      </w: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个工作日内将电子发票发送至完善开票信息时所填写的“发票回执邮箱”中；如需增值税专用发票，请至协会财务室领取纸质版发票。（注:选择“线下汇款”，须在24小时内进行公对公转账汇款或到协会财务室现场缴费，如进行公对公转账请在完成转账后及时联系协会财务进行确认，超时系统会自动取消订单，造成报名无效。</w:t>
      </w:r>
      <w:r>
        <w:rPr>
          <w:sz w:val="28"/>
          <w:szCs w:val="28"/>
        </w:rPr>
        <w:t>缴费</w:t>
      </w:r>
      <w:r>
        <w:rPr>
          <w:rFonts w:hint="eastAsia"/>
          <w:sz w:val="28"/>
          <w:szCs w:val="28"/>
        </w:rPr>
        <w:t>成功</w:t>
      </w:r>
      <w:r>
        <w:rPr>
          <w:sz w:val="28"/>
          <w:szCs w:val="28"/>
        </w:rPr>
        <w:t>后即为报名成功，不可撤回。</w:t>
      </w:r>
      <w:r>
        <w:rPr>
          <w:rFonts w:hint="eastAsia"/>
          <w:sz w:val="28"/>
          <w:szCs w:val="28"/>
        </w:rPr>
        <w:t>协会财务联系电话：028-87354706）</w:t>
      </w:r>
    </w:p>
    <w:p>
      <w:pPr>
        <w:spacing w:line="400" w:lineRule="exact"/>
        <w:ind w:firstLine="560" w:firstLineChars="200"/>
        <w:jc w:val="left"/>
        <w:rPr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②如选择“在线支付”，</w:t>
      </w:r>
      <w:r>
        <w:rPr>
          <w:rFonts w:hint="eastAsia"/>
          <w:sz w:val="28"/>
          <w:szCs w:val="28"/>
        </w:rPr>
        <w:t>先点击“立即支付”，然后使用微信或支付宝进行扫码缴费。</w:t>
      </w:r>
    </w:p>
    <w:p>
      <w:pPr>
        <w:ind w:firstLine="560" w:firstLineChars="200"/>
        <w:jc w:val="center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drawing>
          <wp:inline distT="0" distB="0" distL="0" distR="0">
            <wp:extent cx="1190625" cy="1514475"/>
            <wp:effectExtent l="0" t="0" r="9525" b="9525"/>
            <wp:docPr id="16" name="图片 15" descr="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二维码.pn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91841" cy="151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560" w:firstLineChars="200"/>
        <w:jc w:val="left"/>
        <w:rPr>
          <w:rFonts w:ascii="黑体" w:hAnsi="黑体" w:eastAsia="黑体"/>
          <w:b/>
          <w:sz w:val="28"/>
          <w:szCs w:val="28"/>
        </w:rPr>
      </w:pPr>
      <w:r>
        <w:rPr>
          <w:rFonts w:hint="eastAsia"/>
          <w:sz w:val="28"/>
          <w:szCs w:val="28"/>
        </w:rPr>
        <w:t>7.缴费成功后，企业用户可以在“订单发票”的订单列表中点击对应缴费项目的“详情|发票”，查看订单信息和下载电子发票。（如在缴费过程中退出了系统或关闭了支付页面，也可重新进入“订单发票”中，选择“继续支付”或“撤销订单”。</w:t>
      </w:r>
      <w:r>
        <w:rPr>
          <w:rFonts w:hint="eastAsia" w:ascii="黑体" w:hAnsi="黑体" w:eastAsia="黑体"/>
          <w:b/>
          <w:sz w:val="28"/>
          <w:szCs w:val="28"/>
        </w:rPr>
        <w:t>在线支付仅支持开具增值税电子普通发票），需要开具增值税专用发票请选择“线下汇款”，进行银行对公转账或至协会财务室现场缴费。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400040" cy="2453640"/>
            <wp:effectExtent l="0" t="0" r="10160" b="3810"/>
            <wp:docPr id="32" name="图片 31" descr="查看发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 descr="查看发票.pn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 xml:space="preserve">    五、个人用户进行在线学习</w:t>
      </w:r>
    </w:p>
    <w:p>
      <w:pPr>
        <w:spacing w:line="400" w:lineRule="exact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在企业用户完成缴费后，个人用户可登录系统进入“我的课程”，选择报名的项目，点击“立即学习”，进入视频课件页面，即可观看课件进行学习。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400040" cy="3117215"/>
            <wp:effectExtent l="0" t="0" r="10160" b="6985"/>
            <wp:docPr id="31" name="图片 30" descr="视频学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视频学习.pn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560" w:firstLineChars="200"/>
        <w:jc w:val="left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/>
          <w:sz w:val="28"/>
          <w:szCs w:val="28"/>
        </w:rPr>
        <w:t>（注：为保证学员的学习质量，在线学习时，视频不能快进，支持断点续看，且在一定时间内视频课件会自动暂停，需要点击继续播放后才能继续学习。学员需在规定日期内完成所有视频课件的观看学习，才能参加后续的机考测试。）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RlMWVmNTU1YmQxMzNkOWUzYWMyZDhkZjYxYzljM2EifQ=="/>
  </w:docVars>
  <w:rsids>
    <w:rsidRoot w:val="00221120"/>
    <w:rsid w:val="00006253"/>
    <w:rsid w:val="00182303"/>
    <w:rsid w:val="00221120"/>
    <w:rsid w:val="00237E09"/>
    <w:rsid w:val="00362ED6"/>
    <w:rsid w:val="003F209A"/>
    <w:rsid w:val="004D3401"/>
    <w:rsid w:val="004E2361"/>
    <w:rsid w:val="00604C3C"/>
    <w:rsid w:val="006B1B2F"/>
    <w:rsid w:val="006B6A32"/>
    <w:rsid w:val="00712F30"/>
    <w:rsid w:val="00752DE5"/>
    <w:rsid w:val="0094637C"/>
    <w:rsid w:val="00A44399"/>
    <w:rsid w:val="00A86D4A"/>
    <w:rsid w:val="00B02DAC"/>
    <w:rsid w:val="00B40D42"/>
    <w:rsid w:val="00C40409"/>
    <w:rsid w:val="00E80AB6"/>
    <w:rsid w:val="00E86E65"/>
    <w:rsid w:val="00EF5DF9"/>
    <w:rsid w:val="00F06817"/>
    <w:rsid w:val="00F82615"/>
    <w:rsid w:val="01AE1D09"/>
    <w:rsid w:val="7E102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2393</Words>
  <Characters>2476</Characters>
  <Lines>18</Lines>
  <Paragraphs>5</Paragraphs>
  <TotalTime>150</TotalTime>
  <ScaleCrop>false</ScaleCrop>
  <LinksUpToDate>false</LinksUpToDate>
  <CharactersWithSpaces>2485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2022-08-03T05:28:00Z</dcterms:created>
  <dc:creator>Administrator</dc:creator>
  <cp:lastModifiedBy>LENOVO</cp:lastModifiedBy>
  <dcterms:modified xsi:type="dcterms:W3CDTF">2023-08-10T01:35:48Z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3AC91838E0BA46B18B88103CE4AC24A3_13</vt:lpwstr>
  </property>
</Properties>
</file>