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40" w:lineRule="exact"/>
        <w:rPr>
          <w:rFonts w:ascii="Times New Roman" w:hAnsi="Times New Roman" w:eastAsia="仿宋" w:cs="Times New Roman"/>
          <w:color w:val="000000"/>
          <w:sz w:val="32"/>
          <w:szCs w:val="32"/>
          <w:shd w:val="clear" w:color="auto" w:fill="FFFFFF"/>
        </w:rPr>
      </w:pPr>
      <w:r>
        <w:rPr>
          <w:rFonts w:hint="eastAsia" w:ascii="Times New Roman" w:hAnsi="Times New Roman" w:eastAsia="仿宋" w:cs="Times New Roman"/>
          <w:color w:val="000000"/>
          <w:sz w:val="32"/>
          <w:szCs w:val="32"/>
          <w:shd w:val="clear" w:color="auto" w:fill="FFFFFF"/>
        </w:rPr>
        <w:t>附件：</w:t>
      </w:r>
    </w:p>
    <w:p>
      <w:pPr>
        <w:pStyle w:val="6"/>
        <w:rPr>
          <w:rFonts w:hint="default"/>
        </w:rPr>
      </w:pPr>
    </w:p>
    <w:p>
      <w:pPr>
        <w:spacing w:line="580" w:lineRule="exact"/>
        <w:jc w:val="center"/>
        <w:rPr>
          <w:rFonts w:ascii="大汉简仪宋" w:eastAsia="大汉简仪宋"/>
          <w:b/>
          <w:color w:val="000000"/>
          <w:sz w:val="44"/>
          <w:szCs w:val="44"/>
        </w:rPr>
      </w:pPr>
      <w:bookmarkStart w:id="0" w:name="_GoBack"/>
      <w:r>
        <w:rPr>
          <w:rFonts w:hint="eastAsia" w:ascii="大汉简仪宋" w:eastAsia="大汉简仪宋"/>
          <w:b/>
          <w:color w:val="000000"/>
          <w:sz w:val="44"/>
          <w:szCs w:val="44"/>
        </w:rPr>
        <w:t>2022年度第二批四川省建设工程系统用户</w:t>
      </w:r>
    </w:p>
    <w:p>
      <w:pPr>
        <w:spacing w:line="580" w:lineRule="exact"/>
        <w:jc w:val="center"/>
        <w:rPr>
          <w:rFonts w:ascii="大汉简仪宋" w:eastAsia="大汉简仪宋"/>
          <w:b/>
          <w:color w:val="000000"/>
          <w:sz w:val="44"/>
          <w:szCs w:val="44"/>
        </w:rPr>
      </w:pPr>
      <w:r>
        <w:rPr>
          <w:rFonts w:hint="eastAsia" w:ascii="大汉简仪宋" w:eastAsia="大汉简仪宋"/>
          <w:b/>
          <w:color w:val="000000"/>
          <w:sz w:val="44"/>
          <w:szCs w:val="44"/>
        </w:rPr>
        <w:t>满意工程名单</w:t>
      </w:r>
    </w:p>
    <w:bookmarkEnd w:id="0"/>
    <w:p>
      <w:pPr>
        <w:spacing w:line="580" w:lineRule="exact"/>
        <w:jc w:val="center"/>
        <w:rPr>
          <w:rFonts w:ascii="黑体" w:hAnsi="黑体" w:eastAsia="黑体"/>
          <w:color w:val="000000"/>
          <w:kern w:val="0"/>
          <w:sz w:val="32"/>
          <w:szCs w:val="32"/>
        </w:rPr>
      </w:pPr>
      <w:r>
        <w:rPr>
          <w:rFonts w:hint="eastAsia" w:ascii="黑体" w:hAnsi="黑体" w:eastAsia="黑体"/>
          <w:color w:val="000000"/>
          <w:kern w:val="0"/>
          <w:sz w:val="32"/>
          <w:szCs w:val="32"/>
        </w:rPr>
        <w:t>用户满意工程（共</w:t>
      </w:r>
      <w:r>
        <w:rPr>
          <w:rFonts w:ascii="黑体" w:hAnsi="黑体" w:eastAsia="黑体"/>
          <w:color w:val="000000"/>
          <w:kern w:val="0"/>
          <w:sz w:val="32"/>
          <w:szCs w:val="32"/>
        </w:rPr>
        <w:t>66</w:t>
      </w:r>
      <w:r>
        <w:rPr>
          <w:rFonts w:hint="eastAsia" w:ascii="黑体" w:hAnsi="黑体" w:eastAsia="黑体"/>
          <w:color w:val="000000"/>
          <w:kern w:val="0"/>
          <w:sz w:val="32"/>
          <w:szCs w:val="32"/>
        </w:rPr>
        <w:t>个，排名不分先后）</w:t>
      </w:r>
    </w:p>
    <w:p>
      <w:pPr>
        <w:pStyle w:val="6"/>
        <w:rPr>
          <w:rFonts w:hint="default"/>
          <w:sz w:val="10"/>
          <w:szCs w:val="10"/>
        </w:rPr>
      </w:pPr>
    </w:p>
    <w:tbl>
      <w:tblPr>
        <w:tblStyle w:val="4"/>
        <w:tblW w:w="5196"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89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454" w:type="pct"/>
            <w:vMerge w:val="restart"/>
            <w:vAlign w:val="center"/>
          </w:tcPr>
          <w:p>
            <w:pPr>
              <w:spacing w:line="360" w:lineRule="exact"/>
              <w:jc w:val="center"/>
              <w:rPr>
                <w:rFonts w:ascii="仿宋" w:hAnsi="仿宋" w:eastAsia="仿宋"/>
                <w:b/>
                <w:color w:val="000000"/>
                <w:spacing w:val="-20"/>
                <w:sz w:val="30"/>
                <w:szCs w:val="30"/>
              </w:rPr>
            </w:pPr>
            <w:r>
              <w:rPr>
                <w:rFonts w:hint="eastAsia" w:ascii="仿宋" w:hAnsi="仿宋" w:eastAsia="仿宋"/>
                <w:b/>
                <w:color w:val="000000"/>
                <w:spacing w:val="-20"/>
                <w:sz w:val="30"/>
                <w:szCs w:val="30"/>
              </w:rPr>
              <w:t>序号</w:t>
            </w:r>
          </w:p>
        </w:tc>
        <w:tc>
          <w:tcPr>
            <w:tcW w:w="2196" w:type="pct"/>
            <w:vMerge w:val="restart"/>
            <w:vAlign w:val="center"/>
          </w:tcPr>
          <w:p>
            <w:pPr>
              <w:spacing w:line="360" w:lineRule="exact"/>
              <w:jc w:val="center"/>
              <w:rPr>
                <w:rFonts w:ascii="仿宋" w:hAnsi="仿宋" w:eastAsia="仿宋"/>
                <w:b/>
                <w:color w:val="000000"/>
                <w:sz w:val="30"/>
                <w:szCs w:val="30"/>
              </w:rPr>
            </w:pPr>
            <w:r>
              <w:rPr>
                <w:rFonts w:hint="eastAsia" w:ascii="仿宋" w:hAnsi="仿宋" w:eastAsia="仿宋"/>
                <w:b/>
                <w:color w:val="000000"/>
                <w:sz w:val="30"/>
                <w:szCs w:val="30"/>
              </w:rPr>
              <w:t>申报单位</w:t>
            </w:r>
          </w:p>
        </w:tc>
        <w:tc>
          <w:tcPr>
            <w:tcW w:w="2349" w:type="pct"/>
            <w:vMerge w:val="restart"/>
            <w:vAlign w:val="center"/>
          </w:tcPr>
          <w:p>
            <w:pPr>
              <w:spacing w:line="360" w:lineRule="exact"/>
              <w:jc w:val="center"/>
              <w:rPr>
                <w:rFonts w:ascii="仿宋" w:hAnsi="仿宋" w:eastAsia="仿宋"/>
                <w:b/>
                <w:color w:val="000000"/>
                <w:sz w:val="30"/>
                <w:szCs w:val="30"/>
              </w:rPr>
            </w:pPr>
            <w:r>
              <w:rPr>
                <w:rFonts w:hint="eastAsia" w:ascii="仿宋" w:hAnsi="仿宋" w:eastAsia="仿宋"/>
                <w:b/>
                <w:color w:val="000000"/>
                <w:sz w:val="30"/>
                <w:szCs w:val="30"/>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454" w:type="pct"/>
            <w:vMerge w:val="continue"/>
            <w:vAlign w:val="center"/>
          </w:tcPr>
          <w:p>
            <w:pPr>
              <w:spacing w:line="360" w:lineRule="exact"/>
              <w:jc w:val="center"/>
              <w:rPr>
                <w:rFonts w:ascii="仿宋" w:hAnsi="仿宋" w:eastAsia="仿宋"/>
                <w:color w:val="000000"/>
                <w:sz w:val="30"/>
                <w:szCs w:val="30"/>
              </w:rPr>
            </w:pPr>
          </w:p>
        </w:tc>
        <w:tc>
          <w:tcPr>
            <w:tcW w:w="2196" w:type="pct"/>
            <w:vMerge w:val="continue"/>
            <w:vAlign w:val="center"/>
          </w:tcPr>
          <w:p>
            <w:pPr>
              <w:spacing w:line="360" w:lineRule="exact"/>
              <w:jc w:val="center"/>
              <w:rPr>
                <w:rFonts w:ascii="仿宋" w:hAnsi="仿宋" w:eastAsia="仿宋"/>
                <w:color w:val="000000"/>
                <w:sz w:val="30"/>
                <w:szCs w:val="30"/>
              </w:rPr>
            </w:pPr>
          </w:p>
        </w:tc>
        <w:tc>
          <w:tcPr>
            <w:tcW w:w="2349" w:type="pct"/>
            <w:vMerge w:val="continue"/>
            <w:vAlign w:val="center"/>
          </w:tcPr>
          <w:p>
            <w:pPr>
              <w:spacing w:line="360" w:lineRule="exact"/>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w:t>
            </w:r>
          </w:p>
        </w:tc>
        <w:tc>
          <w:tcPr>
            <w:tcW w:w="2196" w:type="pct"/>
            <w:vAlign w:val="center"/>
          </w:tcPr>
          <w:p>
            <w:pPr>
              <w:jc w:val="center"/>
              <w:rPr>
                <w:szCs w:val="21"/>
              </w:rPr>
            </w:pPr>
            <w:r>
              <w:rPr>
                <w:rFonts w:hint="eastAsia" w:ascii="宋体" w:hAnsi="宋体"/>
                <w:color w:val="000000"/>
                <w:sz w:val="24"/>
              </w:rPr>
              <w:t>四川省第十五建筑有限公司</w:t>
            </w:r>
          </w:p>
        </w:tc>
        <w:tc>
          <w:tcPr>
            <w:tcW w:w="2349" w:type="pct"/>
            <w:vAlign w:val="center"/>
          </w:tcPr>
          <w:p>
            <w:pPr>
              <w:jc w:val="center"/>
              <w:rPr>
                <w:szCs w:val="21"/>
              </w:rPr>
            </w:pPr>
            <w:r>
              <w:rPr>
                <w:rFonts w:hint="eastAsia" w:ascii="宋体" w:hAnsi="宋体"/>
                <w:color w:val="000000"/>
                <w:sz w:val="24"/>
              </w:rPr>
              <w:t>凤凰台一区1、2、3、4、5、6、7号楼、二区7、1、2、5、6号楼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2</w:t>
            </w:r>
          </w:p>
        </w:tc>
        <w:tc>
          <w:tcPr>
            <w:tcW w:w="2196" w:type="pct"/>
            <w:vAlign w:val="center"/>
          </w:tcPr>
          <w:p>
            <w:pPr>
              <w:jc w:val="center"/>
              <w:rPr>
                <w:szCs w:val="21"/>
              </w:rPr>
            </w:pPr>
            <w:r>
              <w:rPr>
                <w:rFonts w:hint="eastAsia" w:ascii="宋体" w:hAnsi="宋体"/>
                <w:color w:val="000000"/>
                <w:sz w:val="24"/>
              </w:rPr>
              <w:t>成都建工第一建筑工程有限公司</w:t>
            </w:r>
          </w:p>
        </w:tc>
        <w:tc>
          <w:tcPr>
            <w:tcW w:w="2349" w:type="pct"/>
            <w:vAlign w:val="center"/>
          </w:tcPr>
          <w:p>
            <w:pPr>
              <w:jc w:val="center"/>
              <w:rPr>
                <w:szCs w:val="21"/>
              </w:rPr>
            </w:pPr>
            <w:r>
              <w:rPr>
                <w:rFonts w:hint="eastAsia" w:ascii="宋体" w:hAnsi="宋体"/>
                <w:color w:val="000000"/>
                <w:sz w:val="24"/>
              </w:rPr>
              <w:t>棠湖·华府公园B区2~15#楼、地下室、总平（2~5号楼及相应地下室）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3</w:t>
            </w:r>
          </w:p>
        </w:tc>
        <w:tc>
          <w:tcPr>
            <w:tcW w:w="2196" w:type="pct"/>
            <w:vAlign w:val="center"/>
          </w:tcPr>
          <w:p>
            <w:pPr>
              <w:jc w:val="center"/>
              <w:rPr>
                <w:szCs w:val="21"/>
              </w:rPr>
            </w:pPr>
            <w:r>
              <w:rPr>
                <w:rFonts w:hint="eastAsia" w:ascii="宋体" w:hAnsi="宋体"/>
                <w:color w:val="000000"/>
                <w:sz w:val="24"/>
              </w:rPr>
              <w:t>成都建工第一建筑工程有限公司</w:t>
            </w:r>
          </w:p>
        </w:tc>
        <w:tc>
          <w:tcPr>
            <w:tcW w:w="2349" w:type="pct"/>
            <w:vAlign w:val="center"/>
          </w:tcPr>
          <w:p>
            <w:pPr>
              <w:jc w:val="center"/>
              <w:rPr>
                <w:szCs w:val="21"/>
              </w:rPr>
            </w:pPr>
            <w:r>
              <w:rPr>
                <w:rFonts w:hint="eastAsia" w:ascii="宋体" w:hAnsi="宋体"/>
                <w:color w:val="000000"/>
                <w:sz w:val="24"/>
              </w:rPr>
              <w:t>成都医学城cGMP标准厂房（一期）项目一标段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4</w:t>
            </w:r>
          </w:p>
        </w:tc>
        <w:tc>
          <w:tcPr>
            <w:tcW w:w="2196" w:type="pct"/>
            <w:vAlign w:val="center"/>
          </w:tcPr>
          <w:p>
            <w:pPr>
              <w:jc w:val="center"/>
              <w:rPr>
                <w:szCs w:val="21"/>
              </w:rPr>
            </w:pPr>
            <w:r>
              <w:rPr>
                <w:rFonts w:hint="eastAsia" w:ascii="宋体" w:hAnsi="宋体"/>
                <w:color w:val="000000"/>
                <w:sz w:val="24"/>
              </w:rPr>
              <w:t>中天建设集团有限公司</w:t>
            </w:r>
          </w:p>
        </w:tc>
        <w:tc>
          <w:tcPr>
            <w:tcW w:w="2349" w:type="pct"/>
            <w:vAlign w:val="center"/>
          </w:tcPr>
          <w:p>
            <w:pPr>
              <w:jc w:val="center"/>
              <w:rPr>
                <w:szCs w:val="21"/>
              </w:rPr>
            </w:pPr>
            <w:r>
              <w:rPr>
                <w:rFonts w:hint="eastAsia" w:ascii="宋体" w:hAnsi="宋体"/>
                <w:color w:val="000000"/>
                <w:sz w:val="24"/>
              </w:rPr>
              <w:t>住宅、商业、酒店、办公及配套设施、开闭所项目（四号地块1#楼、2#楼成品住宅及地下室）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5</w:t>
            </w:r>
          </w:p>
        </w:tc>
        <w:tc>
          <w:tcPr>
            <w:tcW w:w="2196" w:type="pct"/>
            <w:vAlign w:val="center"/>
          </w:tcPr>
          <w:p>
            <w:pPr>
              <w:jc w:val="center"/>
              <w:rPr>
                <w:szCs w:val="21"/>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印刷包装产能项目二期工程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6</w:t>
            </w:r>
          </w:p>
        </w:tc>
        <w:tc>
          <w:tcPr>
            <w:tcW w:w="2196" w:type="pct"/>
            <w:vAlign w:val="center"/>
          </w:tcPr>
          <w:p>
            <w:pPr>
              <w:jc w:val="center"/>
              <w:rPr>
                <w:szCs w:val="21"/>
              </w:rPr>
            </w:pPr>
            <w:r>
              <w:rPr>
                <w:rFonts w:hint="eastAsia" w:ascii="宋体" w:hAnsi="宋体"/>
                <w:color w:val="000000"/>
                <w:sz w:val="24"/>
              </w:rPr>
              <w:t>四川华西宜宾建设有限公司</w:t>
            </w:r>
          </w:p>
        </w:tc>
        <w:tc>
          <w:tcPr>
            <w:tcW w:w="2349" w:type="pct"/>
            <w:vAlign w:val="center"/>
          </w:tcPr>
          <w:p>
            <w:pPr>
              <w:jc w:val="center"/>
              <w:rPr>
                <w:szCs w:val="21"/>
              </w:rPr>
            </w:pPr>
            <w:r>
              <w:rPr>
                <w:rFonts w:hint="eastAsia" w:ascii="宋体" w:hAnsi="宋体"/>
                <w:color w:val="000000"/>
                <w:sz w:val="24"/>
              </w:rPr>
              <w:t>丽雅江宸二期三标段（3#楼、地下车库、2#、3#、8#商业）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7</w:t>
            </w:r>
          </w:p>
        </w:tc>
        <w:tc>
          <w:tcPr>
            <w:tcW w:w="2196" w:type="pct"/>
            <w:vAlign w:val="center"/>
          </w:tcPr>
          <w:p>
            <w:pPr>
              <w:jc w:val="center"/>
              <w:rPr>
                <w:szCs w:val="21"/>
              </w:rPr>
            </w:pPr>
            <w:r>
              <w:rPr>
                <w:rFonts w:hint="eastAsia" w:ascii="宋体" w:hAnsi="宋体"/>
                <w:color w:val="000000"/>
                <w:sz w:val="24"/>
              </w:rPr>
              <w:t>中建三局集团有限公司</w:t>
            </w:r>
          </w:p>
        </w:tc>
        <w:tc>
          <w:tcPr>
            <w:tcW w:w="2349" w:type="pct"/>
            <w:vAlign w:val="center"/>
          </w:tcPr>
          <w:p>
            <w:pPr>
              <w:jc w:val="center"/>
              <w:rPr>
                <w:szCs w:val="21"/>
              </w:rPr>
            </w:pPr>
            <w:r>
              <w:rPr>
                <w:rFonts w:hint="eastAsia" w:ascii="宋体" w:hAnsi="宋体"/>
                <w:color w:val="000000"/>
                <w:sz w:val="24"/>
              </w:rPr>
              <w:t>乐山市奥林匹克中心建设项目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8</w:t>
            </w:r>
          </w:p>
        </w:tc>
        <w:tc>
          <w:tcPr>
            <w:tcW w:w="2196" w:type="pct"/>
            <w:vAlign w:val="center"/>
          </w:tcPr>
          <w:p>
            <w:pPr>
              <w:jc w:val="center"/>
              <w:rPr>
                <w:szCs w:val="21"/>
              </w:rPr>
            </w:pPr>
            <w:r>
              <w:rPr>
                <w:rFonts w:hint="eastAsia" w:ascii="宋体" w:hAnsi="宋体"/>
                <w:color w:val="000000"/>
                <w:sz w:val="24"/>
              </w:rPr>
              <w:t>成都建工集团有限公司</w:t>
            </w:r>
          </w:p>
        </w:tc>
        <w:tc>
          <w:tcPr>
            <w:tcW w:w="2349" w:type="pct"/>
            <w:vAlign w:val="center"/>
          </w:tcPr>
          <w:p>
            <w:pPr>
              <w:jc w:val="center"/>
              <w:rPr>
                <w:rFonts w:ascii="宋体" w:hAnsi="宋体"/>
                <w:color w:val="000000"/>
                <w:sz w:val="24"/>
              </w:rPr>
            </w:pPr>
            <w:r>
              <w:rPr>
                <w:rFonts w:hint="eastAsia" w:ascii="宋体" w:hAnsi="宋体"/>
                <w:color w:val="000000"/>
                <w:sz w:val="24"/>
              </w:rPr>
              <w:t>阳光水韵一期一标段2、9号地块（9号地块）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9</w:t>
            </w:r>
          </w:p>
        </w:tc>
        <w:tc>
          <w:tcPr>
            <w:tcW w:w="2196" w:type="pct"/>
            <w:vAlign w:val="center"/>
          </w:tcPr>
          <w:p>
            <w:pPr>
              <w:jc w:val="center"/>
              <w:rPr>
                <w:szCs w:val="21"/>
              </w:rPr>
            </w:pPr>
            <w:r>
              <w:rPr>
                <w:rFonts w:hint="eastAsia" w:ascii="宋体" w:hAnsi="宋体"/>
                <w:color w:val="000000"/>
                <w:sz w:val="24"/>
              </w:rPr>
              <w:t>中国水利水电第十工程局有限公司</w:t>
            </w:r>
          </w:p>
        </w:tc>
        <w:tc>
          <w:tcPr>
            <w:tcW w:w="2349" w:type="pct"/>
            <w:vAlign w:val="center"/>
          </w:tcPr>
          <w:p>
            <w:pPr>
              <w:jc w:val="center"/>
              <w:rPr>
                <w:szCs w:val="21"/>
              </w:rPr>
            </w:pPr>
            <w:r>
              <w:rPr>
                <w:rFonts w:hint="eastAsia" w:ascii="宋体" w:hAnsi="宋体"/>
                <w:color w:val="000000"/>
                <w:sz w:val="24"/>
              </w:rPr>
              <w:t>通江县环高明湖经济带建设PPP项目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10</w:t>
            </w:r>
          </w:p>
        </w:tc>
        <w:tc>
          <w:tcPr>
            <w:tcW w:w="2196" w:type="pct"/>
            <w:vAlign w:val="center"/>
          </w:tcPr>
          <w:p>
            <w:pPr>
              <w:jc w:val="center"/>
              <w:rPr>
                <w:szCs w:val="21"/>
              </w:rPr>
            </w:pPr>
            <w:r>
              <w:rPr>
                <w:rFonts w:hint="eastAsia" w:ascii="宋体" w:hAnsi="宋体"/>
                <w:color w:val="000000"/>
                <w:sz w:val="24"/>
              </w:rPr>
              <w:t>中铁二十三局集团第三工程有限公司</w:t>
            </w:r>
          </w:p>
        </w:tc>
        <w:tc>
          <w:tcPr>
            <w:tcW w:w="2349" w:type="pct"/>
            <w:vAlign w:val="center"/>
          </w:tcPr>
          <w:p>
            <w:pPr>
              <w:jc w:val="center"/>
              <w:rPr>
                <w:szCs w:val="21"/>
              </w:rPr>
            </w:pPr>
            <w:r>
              <w:rPr>
                <w:rFonts w:hint="eastAsia" w:ascii="宋体" w:hAnsi="宋体"/>
                <w:color w:val="000000"/>
                <w:sz w:val="24"/>
              </w:rPr>
              <w:t>恩阳外环线（一期）义阳大桥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11</w:t>
            </w:r>
          </w:p>
        </w:tc>
        <w:tc>
          <w:tcPr>
            <w:tcW w:w="2196" w:type="pct"/>
            <w:vAlign w:val="center"/>
          </w:tcPr>
          <w:p>
            <w:pPr>
              <w:jc w:val="center"/>
              <w:rPr>
                <w:szCs w:val="21"/>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锦江区三圣乡花果村9组B宗地新建商品住宅、绿化工程及附属设施项目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12</w:t>
            </w:r>
          </w:p>
        </w:tc>
        <w:tc>
          <w:tcPr>
            <w:tcW w:w="2196" w:type="pct"/>
            <w:vAlign w:val="center"/>
          </w:tcPr>
          <w:p>
            <w:pPr>
              <w:jc w:val="center"/>
              <w:rPr>
                <w:szCs w:val="21"/>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成都产业集团淮创智造园区标准化厂房项目（A18地块）1-5号楼及地下室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13</w:t>
            </w:r>
          </w:p>
        </w:tc>
        <w:tc>
          <w:tcPr>
            <w:tcW w:w="2196" w:type="pct"/>
            <w:vAlign w:val="center"/>
          </w:tcPr>
          <w:p>
            <w:pPr>
              <w:jc w:val="center"/>
              <w:rPr>
                <w:szCs w:val="21"/>
              </w:rPr>
            </w:pPr>
            <w:r>
              <w:rPr>
                <w:rFonts w:hint="eastAsia" w:ascii="宋体" w:hAnsi="宋体"/>
                <w:color w:val="000000"/>
                <w:sz w:val="24"/>
              </w:rPr>
              <w:t>上海宝冶集团有限公司</w:t>
            </w:r>
          </w:p>
        </w:tc>
        <w:tc>
          <w:tcPr>
            <w:tcW w:w="2349" w:type="pct"/>
            <w:vAlign w:val="center"/>
          </w:tcPr>
          <w:p>
            <w:pPr>
              <w:jc w:val="center"/>
              <w:rPr>
                <w:szCs w:val="21"/>
              </w:rPr>
            </w:pPr>
            <w:r>
              <w:rPr>
                <w:rFonts w:hint="eastAsia" w:ascii="宋体" w:hAnsi="宋体"/>
                <w:color w:val="000000"/>
                <w:sz w:val="24"/>
              </w:rPr>
              <w:t>乐山市高新区基础设施及配套工程建设项目-创新-科技孵化大楼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14</w:t>
            </w:r>
          </w:p>
        </w:tc>
        <w:tc>
          <w:tcPr>
            <w:tcW w:w="2196" w:type="pct"/>
            <w:vAlign w:val="center"/>
          </w:tcPr>
          <w:p>
            <w:pPr>
              <w:jc w:val="center"/>
              <w:rPr>
                <w:szCs w:val="21"/>
              </w:rPr>
            </w:pPr>
            <w:r>
              <w:rPr>
                <w:rFonts w:hint="eastAsia" w:ascii="宋体" w:hAnsi="宋体"/>
                <w:color w:val="000000"/>
                <w:sz w:val="24"/>
              </w:rPr>
              <w:t>四川省第十五建筑有限公司</w:t>
            </w:r>
          </w:p>
        </w:tc>
        <w:tc>
          <w:tcPr>
            <w:tcW w:w="2349" w:type="pct"/>
            <w:vAlign w:val="center"/>
          </w:tcPr>
          <w:p>
            <w:pPr>
              <w:jc w:val="center"/>
              <w:rPr>
                <w:szCs w:val="21"/>
              </w:rPr>
            </w:pPr>
            <w:r>
              <w:rPr>
                <w:rFonts w:hint="eastAsia" w:ascii="宋体" w:hAnsi="宋体"/>
                <w:color w:val="000000"/>
                <w:sz w:val="24"/>
              </w:rPr>
              <w:t>西巷周边道路建设项目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15</w:t>
            </w:r>
          </w:p>
        </w:tc>
        <w:tc>
          <w:tcPr>
            <w:tcW w:w="2196" w:type="pct"/>
            <w:vAlign w:val="center"/>
          </w:tcPr>
          <w:p>
            <w:pPr>
              <w:jc w:val="center"/>
              <w:rPr>
                <w:szCs w:val="21"/>
              </w:rPr>
            </w:pPr>
            <w:r>
              <w:rPr>
                <w:rFonts w:hint="eastAsia" w:ascii="宋体" w:hAnsi="宋体"/>
                <w:color w:val="000000"/>
                <w:sz w:val="24"/>
              </w:rPr>
              <w:t>成都建工雅安建设有限责任公司</w:t>
            </w:r>
          </w:p>
        </w:tc>
        <w:tc>
          <w:tcPr>
            <w:tcW w:w="2349" w:type="pct"/>
            <w:vAlign w:val="center"/>
          </w:tcPr>
          <w:p>
            <w:pPr>
              <w:jc w:val="center"/>
              <w:rPr>
                <w:szCs w:val="21"/>
              </w:rPr>
            </w:pPr>
            <w:r>
              <w:rPr>
                <w:rFonts w:hint="eastAsia" w:ascii="宋体" w:hAnsi="宋体"/>
                <w:color w:val="000000"/>
                <w:sz w:val="24"/>
              </w:rPr>
              <w:t>建工·雅龙湾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16</w:t>
            </w:r>
          </w:p>
        </w:tc>
        <w:tc>
          <w:tcPr>
            <w:tcW w:w="2196" w:type="pct"/>
            <w:vAlign w:val="center"/>
          </w:tcPr>
          <w:p>
            <w:pPr>
              <w:jc w:val="center"/>
              <w:rPr>
                <w:szCs w:val="21"/>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成都金融创新中心项目一期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17</w:t>
            </w:r>
          </w:p>
        </w:tc>
        <w:tc>
          <w:tcPr>
            <w:tcW w:w="2196" w:type="pct"/>
            <w:vAlign w:val="center"/>
          </w:tcPr>
          <w:p>
            <w:pPr>
              <w:jc w:val="center"/>
              <w:rPr>
                <w:szCs w:val="21"/>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德阳经开区中小企业孵化园项目1#-5#厂房、综合楼及配套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18</w:t>
            </w:r>
          </w:p>
        </w:tc>
        <w:tc>
          <w:tcPr>
            <w:tcW w:w="2196" w:type="pct"/>
            <w:vAlign w:val="center"/>
          </w:tcPr>
          <w:p>
            <w:pPr>
              <w:jc w:val="center"/>
              <w:rPr>
                <w:szCs w:val="21"/>
              </w:rPr>
            </w:pPr>
            <w:r>
              <w:rPr>
                <w:rFonts w:hint="eastAsia" w:ascii="宋体" w:hAnsi="宋体"/>
                <w:color w:val="000000"/>
                <w:sz w:val="24"/>
              </w:rPr>
              <w:t>四川省第四建筑有限公司</w:t>
            </w:r>
          </w:p>
        </w:tc>
        <w:tc>
          <w:tcPr>
            <w:tcW w:w="2349" w:type="pct"/>
            <w:vAlign w:val="center"/>
          </w:tcPr>
          <w:p>
            <w:pPr>
              <w:jc w:val="center"/>
              <w:rPr>
                <w:szCs w:val="21"/>
              </w:rPr>
            </w:pPr>
            <w:r>
              <w:rPr>
                <w:rFonts w:hint="eastAsia" w:ascii="宋体" w:hAnsi="宋体"/>
                <w:color w:val="000000"/>
                <w:sz w:val="24"/>
              </w:rPr>
              <w:t>绵阳市三江实验学校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19</w:t>
            </w:r>
          </w:p>
        </w:tc>
        <w:tc>
          <w:tcPr>
            <w:tcW w:w="2196" w:type="pct"/>
            <w:vAlign w:val="center"/>
          </w:tcPr>
          <w:p>
            <w:pPr>
              <w:jc w:val="center"/>
              <w:rPr>
                <w:szCs w:val="21"/>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蓬安县体育中心项目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20</w:t>
            </w:r>
          </w:p>
        </w:tc>
        <w:tc>
          <w:tcPr>
            <w:tcW w:w="2196" w:type="pct"/>
            <w:vAlign w:val="center"/>
          </w:tcPr>
          <w:p>
            <w:pPr>
              <w:jc w:val="center"/>
              <w:rPr>
                <w:szCs w:val="21"/>
              </w:rPr>
            </w:pPr>
            <w:r>
              <w:rPr>
                <w:rFonts w:hint="eastAsia" w:ascii="宋体" w:hAnsi="宋体"/>
                <w:color w:val="000000"/>
                <w:sz w:val="24"/>
              </w:rPr>
              <w:t>四川省第四建筑有限公司</w:t>
            </w:r>
          </w:p>
        </w:tc>
        <w:tc>
          <w:tcPr>
            <w:tcW w:w="2349" w:type="pct"/>
            <w:vAlign w:val="center"/>
          </w:tcPr>
          <w:p>
            <w:pPr>
              <w:jc w:val="center"/>
              <w:rPr>
                <w:szCs w:val="21"/>
              </w:rPr>
            </w:pPr>
            <w:r>
              <w:rPr>
                <w:rFonts w:hint="eastAsia" w:ascii="宋体" w:hAnsi="宋体"/>
                <w:color w:val="000000"/>
                <w:sz w:val="24"/>
              </w:rPr>
              <w:t>北苑纺专一期扩建工程续建项目（体育馆）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21</w:t>
            </w:r>
          </w:p>
        </w:tc>
        <w:tc>
          <w:tcPr>
            <w:tcW w:w="2196" w:type="pct"/>
            <w:vAlign w:val="center"/>
          </w:tcPr>
          <w:p>
            <w:pPr>
              <w:jc w:val="center"/>
              <w:rPr>
                <w:szCs w:val="21"/>
              </w:rPr>
            </w:pPr>
            <w:r>
              <w:rPr>
                <w:rFonts w:hint="eastAsia" w:ascii="宋体" w:hAnsi="宋体"/>
                <w:color w:val="000000"/>
                <w:sz w:val="24"/>
              </w:rPr>
              <w:t>四川省第四建筑有限公司</w:t>
            </w:r>
          </w:p>
        </w:tc>
        <w:tc>
          <w:tcPr>
            <w:tcW w:w="2349" w:type="pct"/>
            <w:vAlign w:val="center"/>
          </w:tcPr>
          <w:p>
            <w:pPr>
              <w:jc w:val="center"/>
              <w:rPr>
                <w:szCs w:val="21"/>
              </w:rPr>
            </w:pPr>
            <w:r>
              <w:rPr>
                <w:rFonts w:hint="eastAsia" w:ascii="宋体" w:hAnsi="宋体"/>
                <w:color w:val="000000"/>
                <w:sz w:val="24"/>
              </w:rPr>
              <w:t>新建商业、住宅及附属设施项目一期一标段《大陆潮里1-1#楼、1-5#楼》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22</w:t>
            </w:r>
          </w:p>
        </w:tc>
        <w:tc>
          <w:tcPr>
            <w:tcW w:w="2196" w:type="pct"/>
            <w:vAlign w:val="center"/>
          </w:tcPr>
          <w:p>
            <w:pPr>
              <w:jc w:val="center"/>
              <w:rPr>
                <w:rFonts w:ascii="宋体" w:hAnsi="宋体"/>
                <w:color w:val="000000"/>
                <w:sz w:val="24"/>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酿酒专用粮工艺仓及磨粉自动化改造项目（立筒仓、磨粉车间、工作塔、汽车卸粮站、汽车罩棚）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23</w:t>
            </w:r>
          </w:p>
        </w:tc>
        <w:tc>
          <w:tcPr>
            <w:tcW w:w="2196" w:type="pct"/>
            <w:vAlign w:val="center"/>
          </w:tcPr>
          <w:p>
            <w:pPr>
              <w:jc w:val="center"/>
              <w:rPr>
                <w:rFonts w:ascii="宋体" w:hAnsi="宋体"/>
                <w:color w:val="000000"/>
                <w:sz w:val="24"/>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乐山国家高新区东西部协作浙川（乐山）创新孵化区基础设施配套项目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24</w:t>
            </w:r>
          </w:p>
        </w:tc>
        <w:tc>
          <w:tcPr>
            <w:tcW w:w="2196" w:type="pct"/>
            <w:vAlign w:val="center"/>
          </w:tcPr>
          <w:p>
            <w:pPr>
              <w:jc w:val="center"/>
              <w:rPr>
                <w:rFonts w:ascii="宋体" w:hAnsi="宋体"/>
                <w:color w:val="000000"/>
                <w:sz w:val="24"/>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南充市博物馆建设工程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25</w:t>
            </w:r>
          </w:p>
        </w:tc>
        <w:tc>
          <w:tcPr>
            <w:tcW w:w="2196" w:type="pct"/>
            <w:vAlign w:val="center"/>
          </w:tcPr>
          <w:p>
            <w:pPr>
              <w:jc w:val="center"/>
              <w:rPr>
                <w:szCs w:val="21"/>
              </w:rPr>
            </w:pPr>
            <w:r>
              <w:rPr>
                <w:rFonts w:hint="eastAsia" w:ascii="宋体" w:hAnsi="宋体"/>
                <w:color w:val="000000"/>
                <w:sz w:val="24"/>
              </w:rPr>
              <w:t>成都建工集团有限公司</w:t>
            </w:r>
          </w:p>
        </w:tc>
        <w:tc>
          <w:tcPr>
            <w:tcW w:w="2349" w:type="pct"/>
            <w:vAlign w:val="center"/>
          </w:tcPr>
          <w:p>
            <w:pPr>
              <w:jc w:val="center"/>
              <w:rPr>
                <w:rFonts w:ascii="宋体" w:hAnsi="宋体"/>
                <w:color w:val="000000"/>
                <w:sz w:val="24"/>
              </w:rPr>
            </w:pPr>
            <w:r>
              <w:rPr>
                <w:rFonts w:hint="eastAsia" w:ascii="宋体" w:hAnsi="宋体"/>
                <w:color w:val="000000"/>
                <w:sz w:val="24"/>
              </w:rPr>
              <w:t>天府创新中心项目财富大厦一期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54" w:type="pct"/>
            <w:vAlign w:val="center"/>
          </w:tcPr>
          <w:p>
            <w:pPr>
              <w:spacing w:line="360" w:lineRule="exact"/>
              <w:jc w:val="center"/>
              <w:rPr>
                <w:rFonts w:ascii="仿宋" w:hAnsi="仿宋" w:eastAsia="仿宋"/>
                <w:color w:val="000000"/>
                <w:sz w:val="30"/>
                <w:szCs w:val="30"/>
              </w:rPr>
            </w:pPr>
            <w:r>
              <w:rPr>
                <w:rFonts w:hint="eastAsia" w:ascii="仿宋" w:hAnsi="仿宋" w:eastAsia="仿宋"/>
                <w:color w:val="000000"/>
                <w:sz w:val="30"/>
                <w:szCs w:val="30"/>
              </w:rPr>
              <w:t>26</w:t>
            </w:r>
          </w:p>
        </w:tc>
        <w:tc>
          <w:tcPr>
            <w:tcW w:w="2196" w:type="pct"/>
            <w:vAlign w:val="center"/>
          </w:tcPr>
          <w:p>
            <w:pPr>
              <w:jc w:val="center"/>
              <w:rPr>
                <w:szCs w:val="21"/>
              </w:rPr>
            </w:pPr>
            <w:r>
              <w:rPr>
                <w:rFonts w:hint="eastAsia" w:ascii="宋体" w:hAnsi="宋体"/>
                <w:color w:val="000000"/>
                <w:sz w:val="24"/>
              </w:rPr>
              <w:t>泰兴一建建设集团有限公司</w:t>
            </w:r>
          </w:p>
        </w:tc>
        <w:tc>
          <w:tcPr>
            <w:tcW w:w="2349" w:type="pct"/>
            <w:vAlign w:val="center"/>
          </w:tcPr>
          <w:p>
            <w:pPr>
              <w:jc w:val="center"/>
              <w:rPr>
                <w:szCs w:val="21"/>
              </w:rPr>
            </w:pPr>
            <w:r>
              <w:rPr>
                <w:rFonts w:hint="eastAsia" w:ascii="宋体" w:hAnsi="宋体"/>
                <w:color w:val="000000"/>
                <w:sz w:val="24"/>
              </w:rPr>
              <w:t>宜宾市三江口CBD中央商务一期工程（SJK-A-5-2地块）4#楼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27</w:t>
            </w:r>
          </w:p>
        </w:tc>
        <w:tc>
          <w:tcPr>
            <w:tcW w:w="2196" w:type="pct"/>
            <w:vAlign w:val="center"/>
          </w:tcPr>
          <w:p>
            <w:pPr>
              <w:jc w:val="center"/>
              <w:rPr>
                <w:szCs w:val="21"/>
              </w:rPr>
            </w:pPr>
            <w:r>
              <w:rPr>
                <w:rFonts w:hint="eastAsia" w:ascii="宋体" w:hAnsi="宋体"/>
                <w:color w:val="000000"/>
                <w:sz w:val="24"/>
              </w:rPr>
              <w:t>中铁二十三局集团有限公司</w:t>
            </w:r>
          </w:p>
        </w:tc>
        <w:tc>
          <w:tcPr>
            <w:tcW w:w="2349" w:type="pct"/>
            <w:vAlign w:val="center"/>
          </w:tcPr>
          <w:p>
            <w:pPr>
              <w:jc w:val="center"/>
              <w:rPr>
                <w:szCs w:val="21"/>
              </w:rPr>
            </w:pPr>
            <w:r>
              <w:rPr>
                <w:rFonts w:hint="eastAsia" w:ascii="宋体" w:hAnsi="宋体"/>
                <w:color w:val="000000"/>
                <w:sz w:val="24"/>
              </w:rPr>
              <w:t>内蒙古雅海能源开发有限责任公司60万吨液化天然气项目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28</w:t>
            </w:r>
          </w:p>
        </w:tc>
        <w:tc>
          <w:tcPr>
            <w:tcW w:w="2196" w:type="pct"/>
            <w:vAlign w:val="center"/>
          </w:tcPr>
          <w:p>
            <w:pPr>
              <w:jc w:val="center"/>
              <w:rPr>
                <w:szCs w:val="21"/>
              </w:rPr>
            </w:pPr>
            <w:r>
              <w:rPr>
                <w:rFonts w:hint="eastAsia" w:ascii="宋体" w:hAnsi="宋体"/>
                <w:color w:val="000000"/>
                <w:sz w:val="24"/>
              </w:rPr>
              <w:t>中铁二十三局集团有限公司</w:t>
            </w:r>
          </w:p>
        </w:tc>
        <w:tc>
          <w:tcPr>
            <w:tcW w:w="2349" w:type="pct"/>
            <w:vAlign w:val="center"/>
          </w:tcPr>
          <w:p>
            <w:pPr>
              <w:jc w:val="center"/>
              <w:rPr>
                <w:szCs w:val="21"/>
              </w:rPr>
            </w:pPr>
            <w:r>
              <w:rPr>
                <w:rFonts w:hint="eastAsia" w:ascii="宋体" w:hAnsi="宋体"/>
                <w:color w:val="000000"/>
                <w:sz w:val="24"/>
              </w:rPr>
              <w:t>寮步互通工程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29</w:t>
            </w:r>
          </w:p>
        </w:tc>
        <w:tc>
          <w:tcPr>
            <w:tcW w:w="2196" w:type="pct"/>
            <w:vAlign w:val="center"/>
          </w:tcPr>
          <w:p>
            <w:pPr>
              <w:jc w:val="center"/>
              <w:rPr>
                <w:szCs w:val="21"/>
              </w:rPr>
            </w:pPr>
            <w:r>
              <w:rPr>
                <w:rFonts w:hint="eastAsia" w:ascii="宋体" w:hAnsi="宋体"/>
                <w:color w:val="000000"/>
                <w:sz w:val="24"/>
              </w:rPr>
              <w:t>成都建工集团有限公司</w:t>
            </w:r>
          </w:p>
        </w:tc>
        <w:tc>
          <w:tcPr>
            <w:tcW w:w="2349" w:type="pct"/>
            <w:vAlign w:val="center"/>
          </w:tcPr>
          <w:p>
            <w:pPr>
              <w:jc w:val="center"/>
              <w:rPr>
                <w:szCs w:val="21"/>
              </w:rPr>
            </w:pPr>
            <w:r>
              <w:rPr>
                <w:rFonts w:hint="eastAsia" w:ascii="宋体" w:hAnsi="宋体"/>
                <w:color w:val="000000"/>
                <w:sz w:val="24"/>
              </w:rPr>
              <w:t>成都崇州经开区明湖邻里中心建设项目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30</w:t>
            </w:r>
          </w:p>
        </w:tc>
        <w:tc>
          <w:tcPr>
            <w:tcW w:w="2196" w:type="pct"/>
            <w:vAlign w:val="center"/>
          </w:tcPr>
          <w:p>
            <w:pPr>
              <w:jc w:val="center"/>
              <w:rPr>
                <w:szCs w:val="21"/>
              </w:rPr>
            </w:pPr>
            <w:r>
              <w:rPr>
                <w:rFonts w:hint="eastAsia" w:ascii="宋体" w:hAnsi="宋体"/>
                <w:color w:val="000000"/>
                <w:sz w:val="24"/>
              </w:rPr>
              <w:t>中国二十冶集团有限公司</w:t>
            </w:r>
          </w:p>
        </w:tc>
        <w:tc>
          <w:tcPr>
            <w:tcW w:w="2349" w:type="pct"/>
            <w:vAlign w:val="center"/>
          </w:tcPr>
          <w:p>
            <w:pPr>
              <w:jc w:val="center"/>
              <w:rPr>
                <w:szCs w:val="21"/>
              </w:rPr>
            </w:pPr>
            <w:r>
              <w:rPr>
                <w:rFonts w:hint="eastAsia" w:ascii="宋体" w:hAnsi="宋体"/>
                <w:color w:val="000000"/>
                <w:sz w:val="24"/>
              </w:rPr>
              <w:t>仁寿县中医院新区医院建设项目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31</w:t>
            </w:r>
          </w:p>
        </w:tc>
        <w:tc>
          <w:tcPr>
            <w:tcW w:w="2196" w:type="pct"/>
            <w:vAlign w:val="center"/>
          </w:tcPr>
          <w:p>
            <w:pPr>
              <w:jc w:val="center"/>
              <w:rPr>
                <w:szCs w:val="21"/>
              </w:rPr>
            </w:pPr>
            <w:r>
              <w:rPr>
                <w:rFonts w:hint="eastAsia" w:ascii="宋体" w:hAnsi="宋体"/>
                <w:color w:val="000000"/>
                <w:sz w:val="24"/>
              </w:rPr>
              <w:t>四川省第一建筑工程有限公司</w:t>
            </w:r>
          </w:p>
        </w:tc>
        <w:tc>
          <w:tcPr>
            <w:tcW w:w="2349" w:type="pct"/>
            <w:vAlign w:val="center"/>
          </w:tcPr>
          <w:p>
            <w:pPr>
              <w:jc w:val="center"/>
              <w:rPr>
                <w:szCs w:val="21"/>
              </w:rPr>
            </w:pPr>
            <w:r>
              <w:rPr>
                <w:rFonts w:hint="eastAsia" w:ascii="宋体" w:hAnsi="宋体"/>
                <w:color w:val="000000"/>
                <w:sz w:val="24"/>
              </w:rPr>
              <w:t>天麓湾一期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32</w:t>
            </w:r>
          </w:p>
        </w:tc>
        <w:tc>
          <w:tcPr>
            <w:tcW w:w="2196" w:type="pct"/>
            <w:vAlign w:val="center"/>
          </w:tcPr>
          <w:p>
            <w:pPr>
              <w:jc w:val="center"/>
              <w:rPr>
                <w:szCs w:val="21"/>
              </w:rPr>
            </w:pPr>
            <w:r>
              <w:rPr>
                <w:rFonts w:hint="eastAsia" w:ascii="宋体" w:hAnsi="宋体"/>
                <w:color w:val="000000"/>
                <w:sz w:val="24"/>
              </w:rPr>
              <w:t>四川纳建建设工程有限公司</w:t>
            </w:r>
          </w:p>
        </w:tc>
        <w:tc>
          <w:tcPr>
            <w:tcW w:w="2349" w:type="pct"/>
            <w:vAlign w:val="center"/>
          </w:tcPr>
          <w:p>
            <w:pPr>
              <w:jc w:val="center"/>
              <w:rPr>
                <w:szCs w:val="21"/>
              </w:rPr>
            </w:pPr>
            <w:r>
              <w:rPr>
                <w:rFonts w:hint="eastAsia" w:ascii="宋体" w:hAnsi="宋体"/>
                <w:color w:val="000000"/>
                <w:sz w:val="24"/>
              </w:rPr>
              <w:t>年产20万吨塑胶管路系统项目配套综合办公区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33</w:t>
            </w:r>
          </w:p>
        </w:tc>
        <w:tc>
          <w:tcPr>
            <w:tcW w:w="2196" w:type="pct"/>
            <w:vAlign w:val="center"/>
          </w:tcPr>
          <w:p>
            <w:pPr>
              <w:jc w:val="center"/>
              <w:rPr>
                <w:szCs w:val="21"/>
              </w:rPr>
            </w:pPr>
            <w:r>
              <w:rPr>
                <w:rFonts w:hint="eastAsia" w:ascii="宋体" w:hAnsi="宋体"/>
                <w:color w:val="000000"/>
                <w:sz w:val="24"/>
              </w:rPr>
              <w:t>四川纳建建设工程有限公司</w:t>
            </w:r>
          </w:p>
        </w:tc>
        <w:tc>
          <w:tcPr>
            <w:tcW w:w="2349" w:type="pct"/>
            <w:vAlign w:val="center"/>
          </w:tcPr>
          <w:p>
            <w:pPr>
              <w:jc w:val="center"/>
              <w:rPr>
                <w:szCs w:val="21"/>
              </w:rPr>
            </w:pPr>
            <w:r>
              <w:rPr>
                <w:rFonts w:hint="eastAsia" w:ascii="宋体" w:hAnsi="宋体"/>
                <w:color w:val="000000"/>
                <w:sz w:val="24"/>
              </w:rPr>
              <w:t>南岸西区B-29地块商住项目一标段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34</w:t>
            </w:r>
          </w:p>
        </w:tc>
        <w:tc>
          <w:tcPr>
            <w:tcW w:w="2196" w:type="pct"/>
            <w:vAlign w:val="center"/>
          </w:tcPr>
          <w:p>
            <w:pPr>
              <w:jc w:val="center"/>
              <w:rPr>
                <w:szCs w:val="21"/>
              </w:rPr>
            </w:pPr>
            <w:r>
              <w:rPr>
                <w:rFonts w:hint="eastAsia" w:ascii="宋体" w:hAnsi="宋体"/>
                <w:color w:val="000000"/>
                <w:sz w:val="24"/>
              </w:rPr>
              <w:t>成都建工集团有限公司</w:t>
            </w:r>
          </w:p>
        </w:tc>
        <w:tc>
          <w:tcPr>
            <w:tcW w:w="2349" w:type="pct"/>
            <w:vAlign w:val="center"/>
          </w:tcPr>
          <w:p>
            <w:pPr>
              <w:jc w:val="center"/>
              <w:rPr>
                <w:szCs w:val="21"/>
              </w:rPr>
            </w:pPr>
            <w:r>
              <w:rPr>
                <w:rFonts w:hint="eastAsia" w:ascii="宋体" w:hAnsi="宋体"/>
                <w:color w:val="000000"/>
                <w:sz w:val="24"/>
              </w:rPr>
              <w:t>第31届世界大学生夏季运动会成都大运村（产教融合）建设项目（国际交流中心）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35</w:t>
            </w:r>
          </w:p>
        </w:tc>
        <w:tc>
          <w:tcPr>
            <w:tcW w:w="2196" w:type="pct"/>
            <w:vAlign w:val="center"/>
          </w:tcPr>
          <w:p>
            <w:pPr>
              <w:jc w:val="center"/>
              <w:rPr>
                <w:szCs w:val="21"/>
              </w:rPr>
            </w:pPr>
            <w:r>
              <w:rPr>
                <w:rFonts w:hint="eastAsia" w:ascii="宋体" w:hAnsi="宋体"/>
                <w:color w:val="000000"/>
                <w:sz w:val="24"/>
              </w:rPr>
              <w:t>成都建工集团有限公司</w:t>
            </w:r>
          </w:p>
        </w:tc>
        <w:tc>
          <w:tcPr>
            <w:tcW w:w="2349" w:type="pct"/>
            <w:vAlign w:val="center"/>
          </w:tcPr>
          <w:p>
            <w:pPr>
              <w:jc w:val="center"/>
              <w:rPr>
                <w:szCs w:val="21"/>
              </w:rPr>
            </w:pPr>
            <w:r>
              <w:rPr>
                <w:rFonts w:hint="eastAsia" w:ascii="宋体" w:hAnsi="宋体"/>
                <w:color w:val="000000"/>
                <w:sz w:val="24"/>
              </w:rPr>
              <w:t>第31届世界大学生夏季运动会成都大运村（产教融合）建设项目（生活服务中心、行政保障中心）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36</w:t>
            </w:r>
          </w:p>
        </w:tc>
        <w:tc>
          <w:tcPr>
            <w:tcW w:w="2196" w:type="pct"/>
            <w:vAlign w:val="center"/>
          </w:tcPr>
          <w:p>
            <w:pPr>
              <w:jc w:val="center"/>
              <w:rPr>
                <w:szCs w:val="21"/>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世家</w:t>
            </w:r>
            <w:r>
              <w:rPr>
                <w:rFonts w:hint="eastAsia" w:ascii="黑体" w:hAnsi="黑体" w:eastAsia="黑体"/>
                <w:color w:val="000000"/>
                <w:sz w:val="24"/>
              </w:rPr>
              <w:t>·</w:t>
            </w:r>
            <w:r>
              <w:rPr>
                <w:rFonts w:hint="eastAsia" w:ascii="宋体" w:hAnsi="宋体"/>
                <w:color w:val="000000"/>
                <w:sz w:val="24"/>
              </w:rPr>
              <w:t>雍景湖A地块（7、8、9、10、11、12、13、17#楼及地下室）工程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37</w:t>
            </w:r>
          </w:p>
        </w:tc>
        <w:tc>
          <w:tcPr>
            <w:tcW w:w="2196" w:type="pct"/>
            <w:vAlign w:val="center"/>
          </w:tcPr>
          <w:p>
            <w:pPr>
              <w:jc w:val="center"/>
              <w:rPr>
                <w:szCs w:val="21"/>
              </w:rPr>
            </w:pPr>
            <w:r>
              <w:rPr>
                <w:rFonts w:hint="eastAsia" w:ascii="宋体" w:hAnsi="宋体"/>
                <w:color w:val="000000"/>
                <w:sz w:val="24"/>
              </w:rPr>
              <w:t>中国华西企业股份有限公司</w:t>
            </w:r>
          </w:p>
        </w:tc>
        <w:tc>
          <w:tcPr>
            <w:tcW w:w="2349" w:type="pct"/>
            <w:vAlign w:val="center"/>
          </w:tcPr>
          <w:p>
            <w:pPr>
              <w:jc w:val="center"/>
              <w:rPr>
                <w:szCs w:val="21"/>
              </w:rPr>
            </w:pPr>
            <w:r>
              <w:rPr>
                <w:rFonts w:hint="eastAsia" w:ascii="宋体" w:hAnsi="宋体"/>
                <w:color w:val="000000"/>
                <w:sz w:val="24"/>
              </w:rPr>
              <w:t>大鹏无人机制造基地项目（一期）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38</w:t>
            </w:r>
          </w:p>
        </w:tc>
        <w:tc>
          <w:tcPr>
            <w:tcW w:w="2196" w:type="pct"/>
            <w:vAlign w:val="center"/>
          </w:tcPr>
          <w:p>
            <w:pPr>
              <w:jc w:val="center"/>
              <w:rPr>
                <w:szCs w:val="21"/>
              </w:rPr>
            </w:pPr>
            <w:r>
              <w:rPr>
                <w:rFonts w:hint="eastAsia" w:ascii="宋体" w:hAnsi="宋体"/>
                <w:color w:val="000000"/>
                <w:sz w:val="24"/>
              </w:rPr>
              <w:t>中铁建工集团有限公司</w:t>
            </w:r>
          </w:p>
        </w:tc>
        <w:tc>
          <w:tcPr>
            <w:tcW w:w="2349" w:type="pct"/>
            <w:vAlign w:val="center"/>
          </w:tcPr>
          <w:p>
            <w:pPr>
              <w:jc w:val="center"/>
              <w:rPr>
                <w:szCs w:val="21"/>
              </w:rPr>
            </w:pPr>
            <w:r>
              <w:rPr>
                <w:rFonts w:hint="eastAsia" w:ascii="宋体" w:hAnsi="宋体"/>
                <w:color w:val="000000"/>
                <w:sz w:val="24"/>
              </w:rPr>
              <w:t>成都自然博物馆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39</w:t>
            </w:r>
          </w:p>
        </w:tc>
        <w:tc>
          <w:tcPr>
            <w:tcW w:w="2196" w:type="pct"/>
            <w:vAlign w:val="center"/>
          </w:tcPr>
          <w:p>
            <w:pPr>
              <w:jc w:val="center"/>
              <w:rPr>
                <w:szCs w:val="21"/>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成都市环城生态区生态修复综合项目（东、西片区）、（南片区）施工熊猫基地扩建一期标段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40</w:t>
            </w:r>
          </w:p>
        </w:tc>
        <w:tc>
          <w:tcPr>
            <w:tcW w:w="2196" w:type="pct"/>
            <w:vAlign w:val="center"/>
          </w:tcPr>
          <w:p>
            <w:pPr>
              <w:jc w:val="center"/>
              <w:rPr>
                <w:szCs w:val="21"/>
              </w:rPr>
            </w:pPr>
            <w:r>
              <w:rPr>
                <w:rFonts w:hint="eastAsia" w:ascii="宋体" w:hAnsi="宋体"/>
                <w:color w:val="000000"/>
                <w:sz w:val="24"/>
              </w:rPr>
              <w:t>中交第一航务工程局有限公司/民航机场建设工程有限公司</w:t>
            </w:r>
          </w:p>
        </w:tc>
        <w:tc>
          <w:tcPr>
            <w:tcW w:w="2349" w:type="pct"/>
            <w:vAlign w:val="center"/>
          </w:tcPr>
          <w:p>
            <w:pPr>
              <w:jc w:val="center"/>
              <w:rPr>
                <w:szCs w:val="21"/>
              </w:rPr>
            </w:pPr>
            <w:r>
              <w:rPr>
                <w:rFonts w:hint="eastAsia" w:ascii="宋体" w:hAnsi="宋体"/>
                <w:color w:val="000000"/>
                <w:sz w:val="24"/>
              </w:rPr>
              <w:t>达州机场大道工程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41</w:t>
            </w:r>
          </w:p>
        </w:tc>
        <w:tc>
          <w:tcPr>
            <w:tcW w:w="2196" w:type="pct"/>
            <w:vAlign w:val="center"/>
          </w:tcPr>
          <w:p>
            <w:pPr>
              <w:pStyle w:val="7"/>
              <w:ind w:firstLine="0" w:firstLineChars="0"/>
              <w:jc w:val="center"/>
              <w:rPr>
                <w:rFonts w:ascii="仿宋_GB2312" w:eastAsia="仿宋_GB2312"/>
                <w:bCs/>
                <w:color w:val="000000"/>
                <w:sz w:val="24"/>
                <w:szCs w:val="24"/>
              </w:rPr>
            </w:pPr>
            <w:r>
              <w:rPr>
                <w:rFonts w:hint="eastAsia" w:ascii="宋体" w:hAnsi="宋体"/>
                <w:color w:val="000000"/>
                <w:sz w:val="24"/>
                <w:szCs w:val="24"/>
              </w:rPr>
              <w:t>中建科工集团有限公司</w:t>
            </w:r>
          </w:p>
        </w:tc>
        <w:tc>
          <w:tcPr>
            <w:tcW w:w="2349" w:type="pct"/>
            <w:vAlign w:val="center"/>
          </w:tcPr>
          <w:p>
            <w:pPr>
              <w:jc w:val="center"/>
              <w:rPr>
                <w:szCs w:val="21"/>
              </w:rPr>
            </w:pPr>
            <w:r>
              <w:rPr>
                <w:rFonts w:hint="eastAsia" w:ascii="宋体" w:hAnsi="宋体"/>
                <w:color w:val="000000"/>
                <w:sz w:val="24"/>
              </w:rPr>
              <w:t>德阳市旌阳区旌东片区国家储备林及森林质量提升建设项目林业科技博物馆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42</w:t>
            </w:r>
          </w:p>
        </w:tc>
        <w:tc>
          <w:tcPr>
            <w:tcW w:w="2196" w:type="pct"/>
            <w:vAlign w:val="center"/>
          </w:tcPr>
          <w:p>
            <w:pPr>
              <w:pStyle w:val="7"/>
              <w:ind w:firstLine="480"/>
              <w:jc w:val="center"/>
              <w:rPr>
                <w:rFonts w:ascii="仿宋_GB2312" w:eastAsia="仿宋_GB2312"/>
                <w:bCs/>
                <w:color w:val="000000"/>
                <w:sz w:val="24"/>
              </w:rPr>
            </w:pPr>
            <w:r>
              <w:rPr>
                <w:rFonts w:hint="eastAsia" w:ascii="宋体" w:hAnsi="宋体"/>
                <w:color w:val="000000"/>
                <w:sz w:val="24"/>
                <w:szCs w:val="24"/>
              </w:rPr>
              <w:t>新疆兵团水利水电工程集团有限公司</w:t>
            </w:r>
          </w:p>
        </w:tc>
        <w:tc>
          <w:tcPr>
            <w:tcW w:w="2349" w:type="pct"/>
            <w:vAlign w:val="center"/>
          </w:tcPr>
          <w:p>
            <w:pPr>
              <w:jc w:val="center"/>
              <w:rPr>
                <w:szCs w:val="21"/>
              </w:rPr>
            </w:pPr>
            <w:r>
              <w:rPr>
                <w:rFonts w:hint="eastAsia" w:ascii="宋体" w:hAnsi="宋体"/>
                <w:color w:val="000000"/>
                <w:sz w:val="24"/>
              </w:rPr>
              <w:t>德阳市华强沟水库工程一标段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43</w:t>
            </w:r>
          </w:p>
        </w:tc>
        <w:tc>
          <w:tcPr>
            <w:tcW w:w="2196" w:type="pct"/>
            <w:vAlign w:val="center"/>
          </w:tcPr>
          <w:p>
            <w:pPr>
              <w:jc w:val="center"/>
              <w:rPr>
                <w:szCs w:val="21"/>
              </w:rPr>
            </w:pPr>
            <w:r>
              <w:rPr>
                <w:rFonts w:hint="eastAsia" w:ascii="宋体" w:hAnsi="宋体"/>
                <w:color w:val="000000"/>
                <w:sz w:val="24"/>
              </w:rPr>
              <w:t>四川省建筑机械化工程有限公司</w:t>
            </w:r>
          </w:p>
        </w:tc>
        <w:tc>
          <w:tcPr>
            <w:tcW w:w="2349" w:type="pct"/>
            <w:vAlign w:val="center"/>
          </w:tcPr>
          <w:p>
            <w:pPr>
              <w:jc w:val="center"/>
              <w:rPr>
                <w:szCs w:val="21"/>
              </w:rPr>
            </w:pPr>
            <w:r>
              <w:rPr>
                <w:rFonts w:hint="eastAsia" w:ascii="宋体" w:hAnsi="宋体"/>
                <w:color w:val="000000"/>
                <w:sz w:val="24"/>
              </w:rPr>
              <w:t>九寨沟县城市中心广场建设项目（B地块）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44</w:t>
            </w:r>
          </w:p>
        </w:tc>
        <w:tc>
          <w:tcPr>
            <w:tcW w:w="2196" w:type="pct"/>
            <w:vAlign w:val="center"/>
          </w:tcPr>
          <w:p>
            <w:pPr>
              <w:jc w:val="center"/>
              <w:rPr>
                <w:szCs w:val="21"/>
              </w:rPr>
            </w:pPr>
            <w:r>
              <w:rPr>
                <w:rFonts w:hint="eastAsia" w:ascii="宋体" w:hAnsi="宋体"/>
                <w:color w:val="000000"/>
                <w:sz w:val="24"/>
              </w:rPr>
              <w:t>中铁二十三局集团有限公司</w:t>
            </w:r>
          </w:p>
        </w:tc>
        <w:tc>
          <w:tcPr>
            <w:tcW w:w="2349" w:type="pct"/>
            <w:vAlign w:val="center"/>
          </w:tcPr>
          <w:p>
            <w:pPr>
              <w:jc w:val="center"/>
              <w:rPr>
                <w:szCs w:val="21"/>
              </w:rPr>
            </w:pPr>
            <w:r>
              <w:rPr>
                <w:rFonts w:hint="eastAsia" w:ascii="宋体" w:hAnsi="宋体"/>
                <w:color w:val="000000"/>
                <w:sz w:val="24"/>
              </w:rPr>
              <w:t>新建大瑞铁路大理至保山段杉阳隧道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45</w:t>
            </w:r>
          </w:p>
        </w:tc>
        <w:tc>
          <w:tcPr>
            <w:tcW w:w="2196" w:type="pct"/>
            <w:vAlign w:val="center"/>
          </w:tcPr>
          <w:p>
            <w:pPr>
              <w:jc w:val="center"/>
              <w:rPr>
                <w:szCs w:val="21"/>
              </w:rPr>
            </w:pPr>
            <w:r>
              <w:rPr>
                <w:rFonts w:hint="eastAsia" w:ascii="宋体" w:hAnsi="宋体"/>
                <w:color w:val="000000"/>
                <w:sz w:val="24"/>
              </w:rPr>
              <w:t>中铁二十三局集团有限公司</w:t>
            </w:r>
          </w:p>
        </w:tc>
        <w:tc>
          <w:tcPr>
            <w:tcW w:w="2349" w:type="pct"/>
            <w:vAlign w:val="center"/>
          </w:tcPr>
          <w:p>
            <w:pPr>
              <w:jc w:val="center"/>
              <w:rPr>
                <w:szCs w:val="21"/>
              </w:rPr>
            </w:pPr>
            <w:r>
              <w:rPr>
                <w:rFonts w:hint="eastAsia" w:ascii="宋体" w:hAnsi="宋体"/>
                <w:color w:val="000000"/>
                <w:sz w:val="24"/>
              </w:rPr>
              <w:t>珠海香海大桥新丰围互通立交工程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46</w:t>
            </w:r>
          </w:p>
        </w:tc>
        <w:tc>
          <w:tcPr>
            <w:tcW w:w="2196" w:type="pct"/>
            <w:vAlign w:val="center"/>
          </w:tcPr>
          <w:p>
            <w:pPr>
              <w:jc w:val="center"/>
              <w:rPr>
                <w:szCs w:val="21"/>
              </w:rPr>
            </w:pPr>
            <w:r>
              <w:rPr>
                <w:rFonts w:hint="eastAsia" w:ascii="宋体" w:hAnsi="宋体"/>
                <w:color w:val="000000"/>
                <w:sz w:val="24"/>
              </w:rPr>
              <w:t>中国五冶集团有限公司</w:t>
            </w:r>
          </w:p>
        </w:tc>
        <w:tc>
          <w:tcPr>
            <w:tcW w:w="2349" w:type="pct"/>
            <w:vAlign w:val="center"/>
          </w:tcPr>
          <w:p>
            <w:pPr>
              <w:jc w:val="center"/>
              <w:rPr>
                <w:szCs w:val="21"/>
              </w:rPr>
            </w:pPr>
            <w:r>
              <w:rPr>
                <w:rFonts w:hint="eastAsia" w:ascii="宋体" w:hAnsi="宋体"/>
                <w:color w:val="000000"/>
                <w:sz w:val="24"/>
              </w:rPr>
              <w:t>四川大学博物馆群（综合博物馆区）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54" w:type="pct"/>
            <w:vAlign w:val="center"/>
          </w:tcPr>
          <w:p>
            <w:pPr>
              <w:widowControl/>
              <w:spacing w:line="360" w:lineRule="exact"/>
              <w:jc w:val="center"/>
              <w:textAlignment w:val="center"/>
              <w:rPr>
                <w:rFonts w:ascii="仿宋" w:hAnsi="仿宋" w:eastAsia="仿宋"/>
                <w:color w:val="000000"/>
                <w:sz w:val="30"/>
                <w:szCs w:val="30"/>
              </w:rPr>
            </w:pPr>
            <w:r>
              <w:rPr>
                <w:rFonts w:hint="eastAsia" w:ascii="仿宋" w:hAnsi="仿宋" w:eastAsia="仿宋" w:cs="宋体"/>
                <w:color w:val="000000"/>
                <w:kern w:val="0"/>
                <w:sz w:val="30"/>
                <w:szCs w:val="30"/>
                <w:lang w:bidi="ar"/>
              </w:rPr>
              <w:t>47</w:t>
            </w:r>
          </w:p>
        </w:tc>
        <w:tc>
          <w:tcPr>
            <w:tcW w:w="2196" w:type="pct"/>
            <w:vAlign w:val="center"/>
          </w:tcPr>
          <w:p>
            <w:pPr>
              <w:jc w:val="center"/>
              <w:rPr>
                <w:szCs w:val="21"/>
              </w:rPr>
            </w:pPr>
            <w:r>
              <w:rPr>
                <w:rFonts w:hint="eastAsia" w:ascii="宋体" w:hAnsi="宋体"/>
                <w:color w:val="000000"/>
                <w:sz w:val="24"/>
              </w:rPr>
              <w:t>中天建设集团有限公司</w:t>
            </w:r>
          </w:p>
        </w:tc>
        <w:tc>
          <w:tcPr>
            <w:tcW w:w="2349" w:type="pct"/>
            <w:vAlign w:val="center"/>
          </w:tcPr>
          <w:p>
            <w:pPr>
              <w:jc w:val="center"/>
              <w:rPr>
                <w:szCs w:val="21"/>
              </w:rPr>
            </w:pPr>
            <w:r>
              <w:rPr>
                <w:rFonts w:hint="eastAsia" w:ascii="宋体" w:hAnsi="宋体"/>
                <w:color w:val="000000"/>
                <w:sz w:val="24"/>
              </w:rPr>
              <w:t>碧桂园·清江府二期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48</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锦江区外东五桂桥二生活区新建商业用房及附属设施项目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49</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遂宁市民康医院综合大楼建设项目及遂宁市老年养护院建设项目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0</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川商总部项目2019（TR）-3#地块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1</w:t>
            </w:r>
          </w:p>
        </w:tc>
        <w:tc>
          <w:tcPr>
            <w:tcW w:w="2196" w:type="pct"/>
            <w:vAlign w:val="center"/>
          </w:tcPr>
          <w:p>
            <w:pPr>
              <w:jc w:val="center"/>
              <w:rPr>
                <w:rFonts w:ascii="宋体" w:hAnsi="宋体"/>
                <w:color w:val="000000"/>
                <w:sz w:val="24"/>
              </w:rPr>
            </w:pPr>
            <w:r>
              <w:rPr>
                <w:rFonts w:hint="eastAsia" w:ascii="宋体" w:hAnsi="宋体"/>
                <w:color w:val="000000"/>
                <w:sz w:val="24"/>
              </w:rPr>
              <w:t>中国华西企业股份有限公司</w:t>
            </w:r>
          </w:p>
        </w:tc>
        <w:tc>
          <w:tcPr>
            <w:tcW w:w="2349" w:type="pct"/>
            <w:vAlign w:val="center"/>
          </w:tcPr>
          <w:p>
            <w:pPr>
              <w:jc w:val="center"/>
              <w:rPr>
                <w:rFonts w:ascii="宋体" w:hAnsi="宋体"/>
                <w:color w:val="000000"/>
                <w:sz w:val="24"/>
              </w:rPr>
            </w:pPr>
            <w:r>
              <w:rPr>
                <w:rFonts w:hint="eastAsia" w:ascii="宋体" w:hAnsi="宋体"/>
                <w:color w:val="000000"/>
                <w:sz w:val="24"/>
              </w:rPr>
              <w:t>自贡东部新城二期基础设施建设项目高铁连接线工程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2</w:t>
            </w:r>
          </w:p>
        </w:tc>
        <w:tc>
          <w:tcPr>
            <w:tcW w:w="2196" w:type="pct"/>
            <w:vAlign w:val="center"/>
          </w:tcPr>
          <w:p>
            <w:pPr>
              <w:jc w:val="center"/>
              <w:rPr>
                <w:rFonts w:ascii="宋体" w:hAnsi="宋体"/>
                <w:color w:val="000000"/>
                <w:sz w:val="24"/>
              </w:rPr>
            </w:pPr>
            <w:r>
              <w:rPr>
                <w:rFonts w:hint="eastAsia" w:ascii="宋体" w:hAnsi="宋体"/>
                <w:color w:val="000000"/>
                <w:sz w:val="24"/>
              </w:rPr>
              <w:t>中国华西企业股份有限公司</w:t>
            </w:r>
          </w:p>
        </w:tc>
        <w:tc>
          <w:tcPr>
            <w:tcW w:w="2349" w:type="pct"/>
            <w:vAlign w:val="center"/>
          </w:tcPr>
          <w:p>
            <w:pPr>
              <w:jc w:val="center"/>
              <w:rPr>
                <w:rFonts w:ascii="宋体" w:hAnsi="宋体"/>
                <w:color w:val="000000"/>
                <w:sz w:val="24"/>
              </w:rPr>
            </w:pPr>
            <w:r>
              <w:rPr>
                <w:rFonts w:hint="eastAsia" w:ascii="宋体" w:hAnsi="宋体"/>
                <w:color w:val="000000"/>
                <w:sz w:val="24"/>
              </w:rPr>
              <w:t>凯悦天地二期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3</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中房·东方韵园项目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4</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玺云台小区（北区）项目三期19#、20#、25#、26#住宅、31#公共租赁住房、32#综合楼、地库二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5</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中房玺悦湾1#-3#、6#、7#住宅楼、8#-9#商住楼、10#、11#、15#、16#住宅楼、29#社区用房和物业用房、30#物业用房（小区主入口大堂）、2#地库-II段用房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6</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西悦府一期项目25#-27#住宅、28#商住楼/配套、29#-32#住宅、48#商业、52#配套、53#地下车库-IV段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7</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建发·兴阅府4#-7#住宅楼、 9#商业楼、地下车库Ⅱ段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8</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银川丝路康养小镇南区46#-53#住宅、4#地下车库工程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5</w:t>
            </w:r>
            <w:r>
              <w:rPr>
                <w:rFonts w:ascii="仿宋" w:hAnsi="仿宋" w:eastAsia="仿宋" w:cs="宋体"/>
                <w:color w:val="000000"/>
                <w:kern w:val="0"/>
                <w:sz w:val="30"/>
                <w:szCs w:val="30"/>
                <w:lang w:bidi="ar"/>
              </w:rPr>
              <w:t>9</w:t>
            </w:r>
          </w:p>
        </w:tc>
        <w:tc>
          <w:tcPr>
            <w:tcW w:w="2196" w:type="pct"/>
            <w:vAlign w:val="center"/>
          </w:tcPr>
          <w:p>
            <w:pPr>
              <w:jc w:val="center"/>
              <w:rPr>
                <w:rFonts w:ascii="宋体" w:hAnsi="宋体"/>
                <w:color w:val="000000"/>
                <w:sz w:val="24"/>
              </w:rPr>
            </w:pPr>
            <w:r>
              <w:rPr>
                <w:rFonts w:hint="eastAsia" w:ascii="宋体" w:hAnsi="宋体"/>
                <w:color w:val="000000"/>
                <w:sz w:val="24"/>
              </w:rPr>
              <w:t>四川省第四建筑有限公司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兴洲花园D区44#、46#、47#、48#、49#住宅楼和地下车库工程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6</w:t>
            </w:r>
            <w:r>
              <w:rPr>
                <w:rFonts w:ascii="仿宋" w:hAnsi="仿宋" w:eastAsia="仿宋" w:cs="宋体"/>
                <w:color w:val="000000"/>
                <w:kern w:val="0"/>
                <w:sz w:val="30"/>
                <w:szCs w:val="30"/>
                <w:lang w:bidi="ar"/>
              </w:rPr>
              <w:t>0</w:t>
            </w:r>
          </w:p>
        </w:tc>
        <w:tc>
          <w:tcPr>
            <w:tcW w:w="2196" w:type="pct"/>
            <w:vAlign w:val="center"/>
          </w:tcPr>
          <w:p>
            <w:pPr>
              <w:jc w:val="center"/>
              <w:rPr>
                <w:rFonts w:ascii="宋体" w:hAnsi="宋体"/>
                <w:color w:val="000000"/>
                <w:sz w:val="24"/>
              </w:rPr>
            </w:pPr>
            <w:r>
              <w:rPr>
                <w:rFonts w:hint="eastAsia" w:ascii="宋体" w:hAnsi="宋体"/>
                <w:color w:val="000000"/>
                <w:sz w:val="24"/>
              </w:rPr>
              <w:t>四川省第十一建筑有限公司</w:t>
            </w:r>
          </w:p>
        </w:tc>
        <w:tc>
          <w:tcPr>
            <w:tcW w:w="2349" w:type="pct"/>
            <w:vAlign w:val="center"/>
          </w:tcPr>
          <w:p>
            <w:pPr>
              <w:jc w:val="center"/>
              <w:rPr>
                <w:rFonts w:ascii="宋体" w:hAnsi="宋体"/>
                <w:color w:val="000000"/>
                <w:sz w:val="24"/>
              </w:rPr>
            </w:pPr>
            <w:r>
              <w:rPr>
                <w:rFonts w:hint="eastAsia" w:ascii="宋体" w:hAnsi="宋体"/>
                <w:color w:val="000000"/>
                <w:sz w:val="24"/>
              </w:rPr>
              <w:t>年产6000件高档陶瓷酒瓶项目一期二标段（A2、B2、C2厂房）工程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6</w:t>
            </w:r>
            <w:r>
              <w:rPr>
                <w:rFonts w:ascii="仿宋" w:hAnsi="仿宋" w:eastAsia="仿宋" w:cs="宋体"/>
                <w:color w:val="000000"/>
                <w:kern w:val="0"/>
                <w:sz w:val="30"/>
                <w:szCs w:val="30"/>
                <w:lang w:bidi="ar"/>
              </w:rPr>
              <w:t>1</w:t>
            </w:r>
          </w:p>
        </w:tc>
        <w:tc>
          <w:tcPr>
            <w:tcW w:w="2196" w:type="pct"/>
            <w:vAlign w:val="center"/>
          </w:tcPr>
          <w:p>
            <w:pPr>
              <w:jc w:val="center"/>
              <w:rPr>
                <w:rFonts w:ascii="宋体" w:hAnsi="宋体"/>
                <w:color w:val="000000"/>
                <w:sz w:val="24"/>
              </w:rPr>
            </w:pPr>
            <w:r>
              <w:rPr>
                <w:rFonts w:hint="eastAsia" w:ascii="宋体" w:hAnsi="宋体"/>
                <w:color w:val="000000"/>
                <w:sz w:val="24"/>
              </w:rPr>
              <w:t>四川路航建设工程有限责任公司</w:t>
            </w:r>
          </w:p>
        </w:tc>
        <w:tc>
          <w:tcPr>
            <w:tcW w:w="2349" w:type="pct"/>
            <w:vAlign w:val="center"/>
          </w:tcPr>
          <w:p>
            <w:pPr>
              <w:jc w:val="center"/>
              <w:rPr>
                <w:rFonts w:ascii="宋体" w:hAnsi="宋体"/>
                <w:color w:val="000000"/>
                <w:sz w:val="24"/>
              </w:rPr>
            </w:pPr>
            <w:r>
              <w:rPr>
                <w:rFonts w:hint="eastAsia" w:ascii="宋体" w:hAnsi="宋体"/>
                <w:color w:val="000000"/>
                <w:sz w:val="24"/>
              </w:rPr>
              <w:t>射洪县瞿河涪江大桥（青堤渡口改公路桥）新建工程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6</w:t>
            </w:r>
            <w:r>
              <w:rPr>
                <w:rFonts w:ascii="仿宋" w:hAnsi="仿宋" w:eastAsia="仿宋" w:cs="宋体"/>
                <w:color w:val="000000"/>
                <w:kern w:val="0"/>
                <w:sz w:val="30"/>
                <w:szCs w:val="30"/>
                <w:lang w:bidi="ar"/>
              </w:rPr>
              <w:t>2</w:t>
            </w:r>
          </w:p>
        </w:tc>
        <w:tc>
          <w:tcPr>
            <w:tcW w:w="2196" w:type="pct"/>
            <w:vAlign w:val="center"/>
          </w:tcPr>
          <w:p>
            <w:pPr>
              <w:jc w:val="center"/>
              <w:rPr>
                <w:rFonts w:ascii="宋体" w:hAnsi="宋体"/>
                <w:color w:val="000000"/>
                <w:sz w:val="24"/>
              </w:rPr>
            </w:pPr>
            <w:r>
              <w:rPr>
                <w:rFonts w:hint="eastAsia" w:ascii="宋体" w:hAnsi="宋体"/>
                <w:color w:val="000000"/>
                <w:sz w:val="24"/>
              </w:rPr>
              <w:t>四川路航建设工程有限责任公司</w:t>
            </w:r>
          </w:p>
        </w:tc>
        <w:tc>
          <w:tcPr>
            <w:tcW w:w="2349" w:type="pct"/>
            <w:vAlign w:val="center"/>
          </w:tcPr>
          <w:p>
            <w:pPr>
              <w:jc w:val="center"/>
              <w:rPr>
                <w:rFonts w:ascii="宋体" w:hAnsi="宋体"/>
                <w:color w:val="000000"/>
                <w:sz w:val="24"/>
              </w:rPr>
            </w:pPr>
            <w:r>
              <w:rPr>
                <w:rFonts w:hint="eastAsia" w:ascii="宋体" w:hAnsi="宋体"/>
                <w:color w:val="000000"/>
                <w:sz w:val="24"/>
              </w:rPr>
              <w:t>铁投广润渠县智慧公路物流港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6</w:t>
            </w:r>
            <w:r>
              <w:rPr>
                <w:rFonts w:ascii="仿宋" w:hAnsi="仿宋" w:eastAsia="仿宋" w:cs="宋体"/>
                <w:color w:val="000000"/>
                <w:kern w:val="0"/>
                <w:sz w:val="30"/>
                <w:szCs w:val="30"/>
                <w:lang w:bidi="ar"/>
              </w:rPr>
              <w:t>3</w:t>
            </w:r>
          </w:p>
        </w:tc>
        <w:tc>
          <w:tcPr>
            <w:tcW w:w="2196" w:type="pct"/>
            <w:vAlign w:val="center"/>
          </w:tcPr>
          <w:p>
            <w:pPr>
              <w:jc w:val="center"/>
              <w:rPr>
                <w:rFonts w:ascii="宋体" w:hAnsi="宋体"/>
                <w:color w:val="000000"/>
                <w:sz w:val="24"/>
              </w:rPr>
            </w:pPr>
            <w:r>
              <w:rPr>
                <w:rFonts w:hint="eastAsia" w:ascii="宋体" w:hAnsi="宋体"/>
                <w:color w:val="000000"/>
                <w:sz w:val="24"/>
              </w:rPr>
              <w:t>四川场道工程有限公司</w:t>
            </w:r>
          </w:p>
        </w:tc>
        <w:tc>
          <w:tcPr>
            <w:tcW w:w="2349" w:type="pct"/>
            <w:vAlign w:val="center"/>
          </w:tcPr>
          <w:p>
            <w:pPr>
              <w:jc w:val="center"/>
              <w:rPr>
                <w:rFonts w:ascii="宋体" w:hAnsi="宋体"/>
                <w:color w:val="000000"/>
                <w:sz w:val="24"/>
              </w:rPr>
            </w:pPr>
            <w:r>
              <w:rPr>
                <w:rFonts w:hint="eastAsia" w:ascii="宋体" w:hAnsi="宋体"/>
                <w:color w:val="000000"/>
                <w:sz w:val="24"/>
              </w:rPr>
              <w:t>贵阳龙洞堡机场三期扩建工程飞行区场道工程（FXQ-CD-007标段）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6</w:t>
            </w:r>
            <w:r>
              <w:rPr>
                <w:rFonts w:ascii="仿宋" w:hAnsi="仿宋" w:eastAsia="仿宋" w:cs="宋体"/>
                <w:color w:val="000000"/>
                <w:kern w:val="0"/>
                <w:sz w:val="30"/>
                <w:szCs w:val="30"/>
                <w:lang w:bidi="ar"/>
              </w:rPr>
              <w:t>4</w:t>
            </w:r>
          </w:p>
        </w:tc>
        <w:tc>
          <w:tcPr>
            <w:tcW w:w="2196" w:type="pct"/>
            <w:vAlign w:val="center"/>
          </w:tcPr>
          <w:p>
            <w:pPr>
              <w:jc w:val="center"/>
              <w:rPr>
                <w:rFonts w:ascii="宋体" w:hAnsi="宋体"/>
                <w:color w:val="000000"/>
                <w:sz w:val="24"/>
              </w:rPr>
            </w:pPr>
            <w:r>
              <w:rPr>
                <w:rFonts w:hint="eastAsia" w:ascii="宋体" w:hAnsi="宋体"/>
                <w:color w:val="000000"/>
                <w:sz w:val="24"/>
              </w:rPr>
              <w:t>成都市建工第七建筑工程有限公司</w:t>
            </w:r>
          </w:p>
        </w:tc>
        <w:tc>
          <w:tcPr>
            <w:tcW w:w="2349" w:type="pct"/>
            <w:vAlign w:val="center"/>
          </w:tcPr>
          <w:p>
            <w:pPr>
              <w:jc w:val="center"/>
              <w:rPr>
                <w:rFonts w:ascii="宋体" w:hAnsi="宋体"/>
                <w:color w:val="000000"/>
                <w:sz w:val="24"/>
              </w:rPr>
            </w:pPr>
            <w:r>
              <w:rPr>
                <w:rFonts w:hint="eastAsia" w:ascii="宋体" w:hAnsi="宋体"/>
                <w:color w:val="000000"/>
                <w:sz w:val="24"/>
              </w:rPr>
              <w:t>长沙市苏托垸污水处理厂一期工程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6</w:t>
            </w:r>
            <w:r>
              <w:rPr>
                <w:rFonts w:ascii="仿宋" w:hAnsi="仿宋" w:eastAsia="仿宋" w:cs="宋体"/>
                <w:color w:val="000000"/>
                <w:kern w:val="0"/>
                <w:sz w:val="30"/>
                <w:szCs w:val="30"/>
                <w:lang w:bidi="ar"/>
              </w:rPr>
              <w:t>5</w:t>
            </w:r>
          </w:p>
        </w:tc>
        <w:tc>
          <w:tcPr>
            <w:tcW w:w="2196" w:type="pct"/>
            <w:vAlign w:val="center"/>
          </w:tcPr>
          <w:p>
            <w:pPr>
              <w:jc w:val="center"/>
              <w:rPr>
                <w:rFonts w:ascii="宋体" w:hAnsi="宋体"/>
                <w:color w:val="000000"/>
                <w:sz w:val="24"/>
              </w:rPr>
            </w:pPr>
            <w:r>
              <w:rPr>
                <w:rFonts w:hint="eastAsia" w:ascii="宋体" w:hAnsi="宋体"/>
                <w:color w:val="000000"/>
                <w:sz w:val="24"/>
              </w:rPr>
              <w:t>成都建工第一建筑工程有限公司</w:t>
            </w:r>
          </w:p>
        </w:tc>
        <w:tc>
          <w:tcPr>
            <w:tcW w:w="2349" w:type="pct"/>
            <w:vAlign w:val="center"/>
          </w:tcPr>
          <w:p>
            <w:pPr>
              <w:jc w:val="center"/>
              <w:rPr>
                <w:rFonts w:ascii="宋体" w:hAnsi="宋体"/>
                <w:color w:val="000000"/>
                <w:sz w:val="24"/>
              </w:rPr>
            </w:pPr>
            <w:r>
              <w:rPr>
                <w:rFonts w:hint="eastAsia" w:ascii="宋体" w:hAnsi="宋体"/>
                <w:color w:val="000000"/>
                <w:sz w:val="24"/>
              </w:rPr>
              <w:t>成都医学城cGMP标准厂房（一期）项目二标段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4" w:type="pct"/>
            <w:vAlign w:val="center"/>
          </w:tcPr>
          <w:p>
            <w:pPr>
              <w:widowControl/>
              <w:spacing w:line="360" w:lineRule="exact"/>
              <w:jc w:val="center"/>
              <w:textAlignment w:val="center"/>
              <w:rPr>
                <w:rFonts w:ascii="仿宋" w:hAnsi="仿宋" w:eastAsia="仿宋" w:cs="宋体"/>
                <w:color w:val="000000"/>
                <w:kern w:val="0"/>
                <w:sz w:val="30"/>
                <w:szCs w:val="30"/>
                <w:lang w:bidi="ar"/>
              </w:rPr>
            </w:pPr>
            <w:r>
              <w:rPr>
                <w:rFonts w:ascii="仿宋" w:hAnsi="仿宋" w:eastAsia="仿宋" w:cs="宋体"/>
                <w:color w:val="000000"/>
                <w:kern w:val="0"/>
                <w:sz w:val="30"/>
                <w:szCs w:val="30"/>
                <w:lang w:bidi="ar"/>
              </w:rPr>
              <w:t>66</w:t>
            </w:r>
          </w:p>
        </w:tc>
        <w:tc>
          <w:tcPr>
            <w:tcW w:w="2196" w:type="pct"/>
            <w:vAlign w:val="center"/>
          </w:tcPr>
          <w:p>
            <w:pPr>
              <w:jc w:val="center"/>
              <w:rPr>
                <w:rFonts w:ascii="宋体" w:hAnsi="宋体"/>
                <w:color w:val="000000"/>
                <w:sz w:val="24"/>
              </w:rPr>
            </w:pPr>
            <w:r>
              <w:rPr>
                <w:rFonts w:hint="eastAsia" w:ascii="宋体" w:hAnsi="宋体"/>
                <w:color w:val="000000"/>
                <w:sz w:val="24"/>
              </w:rPr>
              <w:t>四川仁沐高速公路有限责任公司</w:t>
            </w:r>
          </w:p>
        </w:tc>
        <w:tc>
          <w:tcPr>
            <w:tcW w:w="2349" w:type="pct"/>
            <w:vAlign w:val="center"/>
          </w:tcPr>
          <w:p>
            <w:pPr>
              <w:jc w:val="center"/>
              <w:rPr>
                <w:rFonts w:ascii="宋体" w:hAnsi="宋体"/>
                <w:color w:val="000000"/>
                <w:sz w:val="24"/>
              </w:rPr>
            </w:pPr>
            <w:r>
              <w:rPr>
                <w:rFonts w:hint="eastAsia" w:ascii="宋体" w:hAnsi="宋体"/>
                <w:color w:val="000000"/>
                <w:sz w:val="24"/>
              </w:rPr>
              <w:t>四川省仁寿至屏山新市公路井研至沐川南段及马边支线</w:t>
            </w:r>
          </w:p>
        </w:tc>
      </w:tr>
    </w:tbl>
    <w:p>
      <w:pPr>
        <w:widowControl/>
        <w:spacing w:line="360" w:lineRule="exact"/>
        <w:jc w:val="center"/>
        <w:textAlignment w:val="center"/>
        <w:rPr>
          <w:rFonts w:ascii="仿宋" w:hAnsi="仿宋" w:eastAsia="仿宋" w:cs="宋体"/>
          <w:color w:val="000000"/>
          <w:kern w:val="0"/>
          <w:sz w:val="30"/>
          <w:szCs w:val="30"/>
          <w:lang w:bidi="ar"/>
        </w:rPr>
      </w:pPr>
    </w:p>
    <w:p>
      <w:pPr>
        <w:widowControl/>
        <w:spacing w:line="360" w:lineRule="exact"/>
        <w:jc w:val="center"/>
        <w:textAlignment w:val="center"/>
        <w:rPr>
          <w:rFonts w:ascii="仿宋" w:hAnsi="仿宋" w:eastAsia="仿宋" w:cs="宋体"/>
          <w:color w:val="000000"/>
          <w:kern w:val="0"/>
          <w:sz w:val="30"/>
          <w:szCs w:val="30"/>
          <w:lang w:bidi="ar"/>
        </w:rPr>
      </w:pPr>
    </w:p>
    <w:p>
      <w:pPr>
        <w:pStyle w:val="6"/>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大汉简仪宋">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NzBlZDA3YjNmMzVhMjQ2NjBlOGI3OGRkM2FiMmQifQ=="/>
  </w:docVars>
  <w:rsids>
    <w:rsidRoot w:val="00000000"/>
    <w:rsid w:val="1B64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unhideWhenUsed/>
    <w:qFormat/>
    <w:uiPriority w:val="0"/>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Default"/>
    <w:autoRedefine/>
    <w:unhideWhenUsed/>
    <w:qFormat/>
    <w:uiPriority w:val="99"/>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paragraph" w:customStyle="1" w:styleId="7">
    <w:name w:val="正文首行缩进 21"/>
    <w:basedOn w:val="1"/>
    <w:autoRedefine/>
    <w:semiHidden/>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木木</cp:lastModifiedBy>
  <dcterms:modified xsi:type="dcterms:W3CDTF">2023-12-26T05:59:44Z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0B9AD47E94164300A23310A7E05DAE90_12</vt:lpwstr>
  </property>
</Properties>
</file>